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ست الرضا بنت نصر الله بن مسعود بن نجيم، المعروفة ببنت  الأستاذ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ابنة الأستاذ
</w:t>
      </w:r>
    </w:p>
    <w:p>
      <w:pPr/>
      <w:r>
        <w:rPr/>
        <w:t xml:space="preserve">ابنة الأستاذ ست الرضا، بنت نصر الله بن مسعود بن نجيم، الكاتبة المعروفة ببنت الأستاذ. تكتب خطا مليحا على طريقة ابن البواب. قال محب الدين ابن النجار: رأيت بخطها إجازة كتبتها لجماعة بجميع مروياتها في ذي الحجة سنة سبع وستين وخمس مائة، ولا أدري لها رواية أم لا.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2026-06-10T09:51:20+03:00</dcterms:created>
  <dcterms:modified xsi:type="dcterms:W3CDTF">2026-06-10T09:51:20+03:00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