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سبط بن الجوزي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سبط بن الجوزي
</w:t>
      </w:r>
    </w:p>
    <w:p>
      <w:pPr/>
      <w:r>
        <w:rPr/>
        <w:t xml:space="preserve">سبط بن الجوزي: يوسف بن قزاوغلي.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2026-06-10T09:34:34+03:00</dcterms:created>
  <dcterms:modified xsi:type="dcterms:W3CDTF">2026-06-10T09:34:34+03:00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