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راوي عاصم
</w:t>
      </w:r>
    </w:p>
    <w:p>
      <w:pPr>
        <w:jc w:val="start"/>
        <w:bidi/>
      </w:pPr>
      <w:r>
        <w:rPr>
          <w:rFonts w:ascii="arial" w:hAnsi="arial" w:eastAsia="arial" w:cs="arial"/>
          <w:sz w:val="28"/>
          <w:szCs w:val="28"/>
          <w:b w:val="1"/>
          <w:bCs w:val="1"/>
          <w:rtl/>
        </w:rPr>
        <w:t xml:space="preserve">راوي عاصم
</w:t>
      </w:r>
    </w:p>
    <w:p>
      <w:pPr/>
      <w:r>
        <w:rPr/>
        <w:t xml:space="preserve">راوي عاصم سالم بن عياش بن سالم الحناط الأسدي الكوفي. من أهل العلم والحديث. مشهور. وهو أحد رواة القراءة عن عاصم، وهو مولى واصل بن حيا الأحدب. له أخبار وحكايات، توفي بالكوفة سنة ثلاث وتسعين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2026-06-10T07:44:32+03:00</dcterms:created>
  <dcterms:modified xsi:type="dcterms:W3CDTF">2026-06-10T07:44:32+03:00</dcterms:modified>
</cp:coreProperties>
</file>

<file path=docProps/custom.xml><?xml version="1.0" encoding="utf-8"?>
<Properties xmlns="http://schemas.openxmlformats.org/officeDocument/2006/custom-properties" xmlns:vt="http://schemas.openxmlformats.org/officeDocument/2006/docPropsVTypes"/>
</file>