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الجلاب
</w:t>
      </w:r>
    </w:p>
    <w:p>
      <w:pPr>
        <w:jc w:val="start"/>
        <w:bidi/>
      </w:pPr>
      <w:r>
        <w:rPr>
          <w:rFonts w:ascii="arial" w:hAnsi="arial" w:eastAsia="arial" w:cs="arial"/>
          <w:sz w:val="28"/>
          <w:szCs w:val="28"/>
          <w:b w:val="1"/>
          <w:bCs w:val="1"/>
          <w:rtl/>
        </w:rPr>
        <w:t xml:space="preserve">ابن الجلاب
</w:t>
      </w:r>
    </w:p>
    <w:p>
      <w:pPr/>
      <w:r>
        <w:rPr/>
        <w:t xml:space="preserve">ابن الجلاب  محمد بن أحمد بن محمد بن الجلاب الفهري: محدث. أديب سكن منرقة Minorque سنة 653 هـ ، وصنف فيها بعض كتبه. واستشهد على ظهر البحر، مقبلا على قتال الروم (في 22 رمضان) من تآليفه ’’ الفوائد المتخيرة من رواية المشيخة العشرة ’’ فرغ من تقييده في منرقة في ذي القعدة 655 وكتاب ’’ النزهة ’’ وسماه ’’ إيثار النقل لآثار الفضل ’’ وكتاب ’’ روح الشعر ’’ اختصره أبو عثمان سعيد بن أحمد بن إبراهيم بن ليون الاندلسي وسمى المختصر (لمح السحر من روح الشعر – خ) في خزانة الرباط (د 56) في جزء لطيف أنجزه ابن ليون بمدينة المرية سنة 939 هـ ، رأيته وعن مقدمته أخذت هذه الترجمة. </w:t>
      </w:r>
    </w:p>
    <w:p>
      <w:pPr>
        <w:jc w:val="start"/>
        <w:bidi/>
      </w:pPr>
      <w:r>
        <w:rPr>
          <w:sz w:val="24"/>
          <w:szCs w:val="24"/>
          <w:b w:val="1"/>
          <w:bCs w:val="1"/>
          <w:rtl/>
        </w:rPr>
        <w:t xml:space="preserve">
الأعلام،(دار العلم للملايين - بيروت،2002،ط 15،ج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الجلاب
</w:t>
      </w:r>
    </w:p>
    <w:p>
      <w:pPr/>
      <w:r>
        <w:rPr/>
        <w:t xml:space="preserve">ابن الجلاب  محمد بن أحمد بن محمد المعروف بابن الجلاب الفهري الأشبيلي الأصل، التونسي النشأة والسكنى، الأديب، الراوية.</w:t>
      </w:r>
    </w:p>
    <w:p/>
    <w:p>
      <w:pPr/>
      <w:r>
        <w:rPr/>
        <w:t xml:space="preserve">روى عن جماعة منهم أبو المطرف بن عميرة، وابن الابار، ولازمه طويلا، وأكثر عنه وغيرهم، وكتب إليه جماعة بالاجازة فمنهم من تونس ابن عصفور، كما كتب إليه من سبتة، ومن الأندلس، والاسكندرية والقاهرة.</w:t>
      </w:r>
    </w:p>
    <w:p/>
    <w:p>
      <w:pPr/>
      <w:r>
        <w:rPr/>
        <w:t xml:space="preserve">كانت له عناية تامة برواية الحديث، ومعرفة رجاله، ومعرفة التاريخ، وحظ صالح من الأدب، وقرض الشعر، والنثر، ومشاركة في النحو.</w:t>
      </w:r>
    </w:p>
    <w:p/>
    <w:p>
      <w:pPr/>
      <w:r>
        <w:rPr/>
        <w:t xml:space="preserve">قتله الافرنج بعد أن أبلى بلاء كبيرا حتى قتل مقبلا غير مدبر، في مركب غلب العدو عليه في شهر رمضان، وقد ناهز الاكتهال.</w:t>
      </w:r>
    </w:p>
    <w:p/>
    <w:p>
      <w:pPr/>
      <w:r>
        <w:rPr/>
        <w:t xml:space="preserve">مؤلفاته:</w:t>
      </w:r>
    </w:p>
    <w:p/>
    <w:p>
      <w:pPr/>
      <w:r>
        <w:rPr/>
        <w:t xml:space="preserve">1) إشعار الانام بأشعار المنام.</w:t>
      </w:r>
    </w:p>
    <w:p/>
    <w:p>
      <w:pPr/>
      <w:r>
        <w:rPr/>
        <w:t xml:space="preserve">2) روح الشعر، اختصره سعيد بن أحمد بن إبراهيم التجيبي المعروف بابن ليون (ت 750/ 1349) في لمح الشحر من روح الشعر، ومن هذا المختصر نسخة في الزاوية الحمزية بالمغرب الأقصى.</w:t>
      </w:r>
    </w:p>
    <w:p/>
    <w:p>
      <w:pPr/>
      <w:r>
        <w:rPr/>
        <w:t xml:space="preserve">3) الفوائد المتخيرة.</w:t>
      </w:r>
    </w:p>
    <w:p/>
    <w:p>
      <w:pPr/>
      <w:r>
        <w:rPr/>
        <w:t xml:space="preserve">المراجع:</w:t>
      </w:r>
    </w:p>
    <w:p/>
    <w:p>
      <w:pPr/>
      <w:r>
        <w:rPr/>
        <w:t xml:space="preserve">- الذيل والتكملة 6/ 52 - 54، مكتبة الزاوية الحمزية، صفحة من تاريخها لمحمد المنوني المكناسي (بالمغرب الأقصى بلا تاريخ) ص 47.</w:t>
      </w:r>
    </w:p>
    <w:p>
      <w:pPr>
        <w:jc w:val="start"/>
        <w:bidi/>
      </w:pPr>
      <w:r>
        <w:rPr>
          <w:sz w:val="24"/>
          <w:szCs w:val="24"/>
          <w:b w:val="1"/>
          <w:bCs w:val="1"/>
          <w:rtl/>
        </w:rPr>
        <w:t xml:space="preserve">
تراجم المؤلفين التونسيين،(دار الغرب الإسلامي، بيروت - لبنان،1994،ط 2،ج 2،ص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2026-05-04T08:21:41+03:00</dcterms:created>
  <dcterms:modified xsi:type="dcterms:W3CDTF">2026-05-04T08:21:41+03:00</dcterms:modified>
</cp:coreProperties>
</file>

<file path=docProps/custom.xml><?xml version="1.0" encoding="utf-8"?>
<Properties xmlns="http://schemas.openxmlformats.org/officeDocument/2006/custom-properties" xmlns:vt="http://schemas.openxmlformats.org/officeDocument/2006/docPropsVTypes"/>
</file>