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علي بن طلحة.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النقيب
</w:t>
      </w:r>
    </w:p>
    <w:p>
      <w:pPr/>
      <w:r>
        <w:rPr/>
        <w:t xml:space="preserve">الزينبي النقيب علي بن طلحة بن علي بن محمد أبو الحسن الزينبي. قلده الإمام المستنجد نقابة العباسيين والصلاة والخطابة بمدينة السلام بعد وفاة أبيه في جمادى الآخرة سنة ثمان وخمسين وخمس مائة. وكان شابا حدثا أمرد، له من العمر ما يقارب العشرين سنة، فبقي على ولايته إلى أن ظهر له أنه يكاتب قوما من المخالفين للديوان، فقبض عليه في ذي الحجة من السنة المذكورة، وقطعت أصابع يده اليمنى، وبقي في محبسه بدار الخلافة إلى أن أخرج ميتا في شهر ربيع الأول سنة إحدى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2026-06-15T14:29:26+03:00</dcterms:created>
  <dcterms:modified xsi:type="dcterms:W3CDTF">2026-06-15T14:29:26+03:00</dcterms:modified>
</cp:coreProperties>
</file>

<file path=docProps/custom.xml><?xml version="1.0" encoding="utf-8"?>
<Properties xmlns="http://schemas.openxmlformats.org/officeDocument/2006/custom-properties" xmlns:vt="http://schemas.openxmlformats.org/officeDocument/2006/docPropsVTypes"/>
</file>