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 السفاح
</w:t>
      </w:r>
    </w:p>
    <w:p>
      <w:pPr>
        <w:jc w:val="start"/>
        <w:bidi/>
      </w:pPr>
      <w:r>
        <w:rPr>
          <w:rFonts w:ascii="arial" w:hAnsi="arial" w:eastAsia="arial" w:cs="arial"/>
          <w:sz w:val="28"/>
          <w:szCs w:val="28"/>
          <w:b w:val="1"/>
          <w:bCs w:val="1"/>
          <w:rtl/>
        </w:rPr>
        <w:t xml:space="preserve">خال السفاح
</w:t>
      </w:r>
    </w:p>
    <w:p>
      <w:pPr/>
      <w:r>
        <w:rPr/>
        <w:t xml:space="preserve">خال السفاح زياد بن عبيد الله بن عبد الله الحارثي خال السفاح، وفد على عبد الملك، وقيل على مروان بن محمد، وجده عبد الله وفد على النبي صلى الله عليه وسلم، وكان اسمه عبد الحجر بن عبد المدان، فسماه رسول الله صلى الله عليه وسلم عبد الله. وولي زياد الحرمين للسفاح والمنصور، وأقام الحج للناس سنة ثلاث وثلاثين ومائة، ثم عزله المنصور، وتوفي في حدود الخمسين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2026-06-10T03:26:53+03:00</dcterms:created>
  <dcterms:modified xsi:type="dcterms:W3CDTF">2026-06-10T03:26:53+03:00</dcterms:modified>
</cp:coreProperties>
</file>

<file path=docProps/custom.xml><?xml version="1.0" encoding="utf-8"?>
<Properties xmlns="http://schemas.openxmlformats.org/officeDocument/2006/custom-properties" xmlns:vt="http://schemas.openxmlformats.org/officeDocument/2006/docPropsVTypes"/>
</file>