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رأس الصفرية
</w:t>
      </w:r>
    </w:p>
    <w:p>
      <w:pPr>
        <w:jc w:val="start"/>
        <w:bidi/>
      </w:pPr>
      <w:r>
        <w:rPr>
          <w:rFonts w:ascii="arial" w:hAnsi="arial" w:eastAsia="arial" w:cs="arial"/>
          <w:sz w:val="28"/>
          <w:szCs w:val="28"/>
          <w:b w:val="1"/>
          <w:bCs w:val="1"/>
          <w:rtl/>
        </w:rPr>
        <w:t xml:space="preserve">زياد رأس الصفرية
</w:t>
      </w:r>
    </w:p>
    <w:p>
      <w:pPr/>
      <w:r>
        <w:rPr/>
        <w:t xml:space="preserve">زياد رأس الصفرية زياد بن الأصفر، رأس الصفرية، ويقال لهم الزيادية، مذهبهم كمذهب الأزارقة في تكفير الصحابة، وخالفوهم في تكفير القعدة عن القتال، ولم يسقطوا رجم الزاني المحصن، وجوزوا التقية والعمل، وكفروا تارك الصلاة دون الزاني والسارق والقاذف. وكان رأس القعدة من الصفرية عمران بن حطان الآتي ذكره في حرف العين - إن شاء الله تعالى -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2026-06-13T18:22:10+03:00</dcterms:created>
  <dcterms:modified xsi:type="dcterms:W3CDTF">2026-06-13T18:22:10+03:00</dcterms:modified>
</cp:coreProperties>
</file>

<file path=docProps/custom.xml><?xml version="1.0" encoding="utf-8"?>
<Properties xmlns="http://schemas.openxmlformats.org/officeDocument/2006/custom-properties" xmlns:vt="http://schemas.openxmlformats.org/officeDocument/2006/docPropsVTypes"/>
</file>