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زهرة القرشي
</w:t>
      </w:r>
    </w:p>
    <w:p>
      <w:pPr/>
      <w:r>
        <w:rPr/>
        <w:t xml:space="preserve">زهرة القرشي زهرة بن معبد بن عبد الله القرشي المدني نزيل الإسكندرية. روى عن جده عبد الله بن هشام وابن عمر وابن الزبير وسعيد بن المسيب.</w:t>
      </w:r>
    </w:p>
    <w:p/>
    <w:p>
      <w:pPr/>
      <w:r>
        <w:rPr/>
        <w:t xml:space="preserve">قال الدارمي: زعموا أنه كان من الأبدال. وقال أبو حاتم: لا بأس به.</w:t>
      </w:r>
    </w:p>
    <w:p/>
    <w:p>
      <w:pPr/>
      <w:r>
        <w:rPr/>
        <w:t xml:space="preserve">ووثقه النسائي وقال: لجده لصحبة. وروى له البخاري والأربعة. وتوفي سنة خمس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2026-06-13T18:14:12+03:00</dcterms:created>
  <dcterms:modified xsi:type="dcterms:W3CDTF">2026-06-13T18:14:12+03:00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