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الصفاء الشاكر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الصفاء الشاكر
</w:t>
      </w:r>
    </w:p>
    <w:p>
      <w:pPr/>
      <w:r>
        <w:rPr/>
        <w:t xml:space="preserve">أبو الصفاء الشاكر  أحمد بن عمر بن عثمان، أبو الصفاء الشاكر: شاعر صوفى أصله من حماة وقام بسياحة طويله إلى العراق والحجاز ومصر وفاس وغيرها وسكن دمشق وتوفى بها. له ديوان شعر سماه (حانة العشاق وريحانة الأشواق)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2026-07-04T01:00:08+03:00</dcterms:created>
  <dcterms:modified xsi:type="dcterms:W3CDTF">2026-07-04T01:00:08+03:00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