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الكنديي المدني
</w:t>
      </w:r>
    </w:p>
    <w:p>
      <w:pPr>
        <w:jc w:val="start"/>
        <w:bidi/>
      </w:pPr>
      <w:r>
        <w:rPr>
          <w:rFonts w:ascii="arial" w:hAnsi="arial" w:eastAsia="arial" w:cs="arial"/>
          <w:sz w:val="28"/>
          <w:szCs w:val="28"/>
          <w:b w:val="1"/>
          <w:bCs w:val="1"/>
          <w:rtl/>
        </w:rPr>
        <w:t xml:space="preserve">الكنديي المدني
</w:t>
      </w:r>
    </w:p>
    <w:p>
      <w:pPr/>
      <w:r>
        <w:rPr/>
        <w:t xml:space="preserve">الكنديي المدني الزبير بن كثير بن الصلت الكندي المدني. هو الذي توجه بكتاب أبيه إلى معاوية بسبب بيع دراهم، والقصة تذكر إن شاء الله تعالى في ترجمة كثير في حرف الكاف.</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2026-05-15T11:52:27+03:00</dcterms:created>
  <dcterms:modified xsi:type="dcterms:W3CDTF">2026-05-15T11:52:27+03:00</dcterms:modified>
</cp:coreProperties>
</file>

<file path=docProps/custom.xml><?xml version="1.0" encoding="utf-8"?>
<Properties xmlns="http://schemas.openxmlformats.org/officeDocument/2006/custom-properties" xmlns:vt="http://schemas.openxmlformats.org/officeDocument/2006/docPropsVTypes"/>
</file>