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اليامي قاضي الري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اليامي قاضي الري
</w:t>
      </w:r>
    </w:p>
    <w:p>
      <w:pPr/>
      <w:r>
        <w:rPr/>
        <w:t xml:space="preserve">اليامي قاضي الري الزبير بن عدي الهمداني اليامي أبو عدي الكوفي. روى عن أنس بن مالك وأبي وائل الحارث الأعور ومصعب بن سعد وإبراهيم النخعي.</w:t>
      </w:r>
    </w:p>
    <w:p/>
    <w:p>
      <w:pPr/>
      <w:r>
        <w:rPr/>
        <w:t xml:space="preserve">وثقه أحمد وغيره. وروى له الجماعة. ولي قضاء الري وكان فاضلا وكان ممن كان مع قتيبة بن مسلم. وتوفي سنة إحدى وثلاثين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2026-05-15T11:54:34+03:00</dcterms:created>
  <dcterms:modified xsi:type="dcterms:W3CDTF">2026-05-15T11:54:34+03:00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