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زامل السكسكي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زامل السكسكي
</w:t>
      </w:r>
    </w:p>
    <w:p>
      <w:pPr/>
      <w:r>
        <w:rPr/>
        <w:t xml:space="preserve">زامل السكسكي زامل بن عمرو السكسكي الحراني الحميري أمير دمشق وحمص من قبل مروان بن محمد.</w:t>
      </w:r>
    </w:p>
    <w:p/>
    <w:p>
      <w:pPr/>
      <w:r>
        <w:rPr/>
        <w:t xml:space="preserve">روى عن أبيه عن جده وله صحبة. روى عنه سعد بن هلال وجماعة. قال أبو الحسين بن سميع: في الطبقة الرابعة زامل بن عمرو السكسكي من اليمن حمصي ولاه مروان بن محمد دمشق بعد قتل الوليد يعني ابن يزيد.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2026-06-13T18:16:31+03:00</dcterms:created>
  <dcterms:modified xsi:type="dcterms:W3CDTF">2026-06-13T18:16:31+03:00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