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رواح المحدث
</w:t>
      </w:r>
    </w:p>
    <w:p>
      <w:pPr>
        <w:jc w:val="start"/>
        <w:bidi/>
      </w:pPr>
      <w:r>
        <w:rPr>
          <w:rFonts w:ascii="arial" w:hAnsi="arial" w:eastAsia="arial" w:cs="arial"/>
          <w:sz w:val="28"/>
          <w:szCs w:val="28"/>
          <w:b w:val="1"/>
          <w:bCs w:val="1"/>
          <w:rtl/>
        </w:rPr>
        <w:t xml:space="preserve">ابن رواح المحدث
</w:t>
      </w:r>
    </w:p>
    <w:p>
      <w:pPr/>
      <w:r>
        <w:rPr/>
        <w:t xml:space="preserve">ابن رواح المحدث عبد الوهاب بن ظافر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رواج
</w:t>
      </w:r>
    </w:p>
    <w:p>
      <w:pPr/>
      <w:r>
        <w:rPr/>
        <w:t xml:space="preserve">ابن رواج عبد الوهاب بن ظافر بن علي بن فتوح بن الحسين بن إبراهيم. المحدث. المسند. رشيد الدين. أبو محمد ابن رواج؛ وهو لقب أبيه بعد الألف جيم. الأزدي القرشي، الإسكندراني، المالكي، الجوشني. </w:t>
      </w:r>
    </w:p>
    <w:p/>
    <w:p>
      <w:pPr/>
      <w:r>
        <w:rPr/>
        <w:t xml:space="preserve">ولد سنة أربع وخمسين وخمس ماية. وتوفي سنة تسع وأربعين وست ماية. </w:t>
      </w:r>
    </w:p>
    <w:p/>
    <w:p>
      <w:pPr/>
      <w:r>
        <w:rPr/>
        <w:t xml:space="preserve">سمع الكثير من السلفي وغيره. وكتب بخطه الكثير، وخرج لنفسه أربعين حديثا. وكامن فقيها، لبيبا، فاضلا، دينا، صحيح السماع. روى عنه ابن نقطة، وابن النجار، والمنذري والرشيد العطار، وابن الحلوانية، والدمياطي، والضياء السبتي، وجماعة كثيرون. وحدث بالقاهرة والإسكندرية.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رواج
</w:t>
      </w:r>
    </w:p>
    <w:p>
      <w:pPr/>
      <w:r>
        <w:rPr/>
        <w:t xml:space="preserve">ابن رواج الشيخ الإمام المحدث مسند الإسكندرية رشيد الدين أبو محمد عبد الوهاب بن رواج واسمه: ظافر بن علي بن فتوح بن حسين الأزدي القرشي، حليفهم، الإسكندراني المالكي الجوشني.</w:t>
      </w:r>
    </w:p>
    <w:p/>
    <w:p>
      <w:pPr/>
      <w:r>
        <w:rPr/>
        <w:t xml:space="preserve">ولد سنة أربع وخمسين وخمس مائة.</w:t>
      </w:r>
    </w:p>
    <w:p/>
    <w:p>
      <w:pPr/>
      <w:r>
        <w:rPr/>
        <w:t xml:space="preserve">وطلب بنفسه -فأكثر- عن السلفي، وسمع من: أبي الطاهر بن عوف، ومخلوف بن جارة، وأبي طالب أحمد بن المسلم، ومشرف بن علي الأنماطي، ومحمد بن عبد الرحمن الحضرمي، وأخيه؛ أحمد، ومقاتل بن عبد العزيز البرقي، وظافر بن عطية، ويحيى بن قلنبا، ومحمد بن محمد الكركنتي، وعبد الواحد بن عسكر، وطائفة.</w:t>
      </w:r>
    </w:p>
    <w:p/>
    <w:p>
      <w:pPr/>
      <w:r>
        <w:rPr/>
        <w:t xml:space="preserve">ونسخ الأجزاء، وخرج لنفسه ’’الأربعين’’. وكان فقيها فطنا، دينا، متواضا، صحيح السماع، انقطع بموته شيء كثير.</w:t>
      </w:r>
    </w:p>
    <w:p/>
    <w:p>
      <w:pPr/>
      <w:r>
        <w:rPr/>
        <w:t xml:space="preserve">حدث عنه: ابن نقطة، وابن النجار، والمنذري، والرشيد العطار، والضياء السبتي، والدمياطي، والشرف ابن الصيرفي، والتاج الغرافي، وبلال المغيثي، وشهاب بن علي، ومحمد بن أبي القاسم الصقلي، وعبد القادر ابن الخطيري، وأبو الفتح بن النشور، ويوسف بن عمر الختني، وعدة.</w:t>
      </w:r>
    </w:p>
    <w:p/>
    <w:p>
      <w:pPr/>
      <w:r>
        <w:rPr/>
        <w:t xml:space="preserve">توفي في ثامن عشر ذي القعدة، سنة ثمان وأربعين وست مائة، بالثغر.</w:t>
      </w:r>
    </w:p>
    <w:p/>
    <w:p>
      <w:pPr/>
      <w:r>
        <w:rPr/>
        <w:t xml:space="preserve">وفيها توفي: فخر القضاة أحمد بن محمد ابن الجباب، وأبو محمد إبراهيم بن محمود ابن الخير الأزجي، والعدل مظفر بن عبد الملك بن الفوي، والمحدث أبو الحجاج يوسف بن خليل، وصاحب اليمن نور الدين عمر بن رسول التركماني قتل، وصاحب مصر المعظم ابن الصالح قتل، وصاحب دمشق الصالح إسماعيل أبو الخيش قتل.</w:t>
      </w:r>
    </w:p>
    <w:p/>
    <w:p>
      <w:pPr/>
      <w:r>
        <w:rPr/>
        <w:t xml:space="preserve">وفي سنة ست وثلاثين وسبع مائة شيخ معمر يروي عنه بالإجازة. وهو أخو محيي الدين المقدسي.</w:t>
      </w:r>
    </w:p>
    <w:p>
      <w:pPr>
        <w:jc w:val="start"/>
        <w:bidi/>
      </w:pPr>
      <w:r>
        <w:rPr>
          <w:sz w:val="24"/>
          <w:szCs w:val="24"/>
          <w:b w:val="1"/>
          <w:bCs w:val="1"/>
          <w:rtl/>
        </w:rPr>
        <w:t xml:space="preserve">
سير أعلام النبلاء،(دار الحديث- القاهرة،2006،ط 0،ج 16،ص 414)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2026-06-10T02:16:45+03:00</dcterms:created>
  <dcterms:modified xsi:type="dcterms:W3CDTF">2026-06-10T02:16:45+03:00</dcterms:modified>
</cp:coreProperties>
</file>

<file path=docProps/custom.xml><?xml version="1.0" encoding="utf-8"?>
<Properties xmlns="http://schemas.openxmlformats.org/officeDocument/2006/custom-properties" xmlns:vt="http://schemas.openxmlformats.org/officeDocument/2006/docPropsVTypes"/>
</file>