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الأبيوردي
</w:t>
      </w:r>
    </w:p>
    <w:p>
      <w:pPr>
        <w:jc w:val="start"/>
        <w:bidi/>
      </w:pPr>
      <w:r>
        <w:rPr>
          <w:rFonts w:ascii="arial" w:hAnsi="arial" w:eastAsia="arial" w:cs="arial"/>
          <w:sz w:val="28"/>
          <w:szCs w:val="28"/>
          <w:b w:val="1"/>
          <w:bCs w:val="1"/>
          <w:rtl/>
        </w:rPr>
        <w:t xml:space="preserve">الأبيوردي
</w:t>
      </w:r>
    </w:p>
    <w:p>
      <w:pPr/>
      <w:r>
        <w:rPr/>
        <w:t xml:space="preserve">الأبيوردي  محمد بن أحمد بن محمد القرشي الأموي، أبو المظفر: شاعر عالي الطبقة، مؤرخ، عالم بالأدب. ولد في أبيورد(بخراسان) ومات مسموما في أصبهان كهلا. من كتبه ’’ تاريخ أبيورد’’ و’’المختلف والمؤتلف’’ في الأنساب، و’’طبقات العلماء في كل فن’’ و’’أنساب العرب’’ و’’ديوان شعره-ط’’ و’’زاد الرفاق –خ’’ في المحاضرات. قال الذهبي: كان على غزارة علمه تياها معجبا بنفسه جميلا لباسا، وكان يكتب اسمه ’’ العبشمي المعاوي’’ ويقال إنه كتب رقعة إلى المستظهر العباسي وكتب:’’المملوك المعاوي’’ فحك المستظهر الميم فصار ’’العاوي’’ وردها إليه. وكان يرشح من كلام الأبيوردي نوع تشبث بالخلافة. ولم يكن من أبناء معاوية بن أبي سفيان، وإنما هو من أبناء ’’معاوية بن محمد ’’ من سلالة أبي سفيان. </w:t>
      </w:r>
    </w:p>
    <w:p>
      <w:pPr>
        <w:jc w:val="start"/>
        <w:bidi/>
      </w:pPr>
      <w:r>
        <w:rPr>
          <w:sz w:val="24"/>
          <w:szCs w:val="24"/>
          <w:b w:val="1"/>
          <w:bCs w:val="1"/>
          <w:rtl/>
        </w:rPr>
        <w:t xml:space="preserve">
الأعلام،(دار العلم للملايين - بيروت،2002،ط 15،ج 5،ص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بغير مد الأموي الشاعر
</w:t>
      </w:r>
    </w:p>
    <w:p>
      <w:pPr/>
      <w:r>
        <w:rPr/>
        <w:t xml:space="preserve">الأبيوردي بغير مد الأموي الشاعر اسمه محمد بن أحمد بن محمد. </w:t>
      </w:r>
    </w:p>
    <w:p>
      <w:pPr>
        <w:jc w:val="start"/>
        <w:bidi/>
      </w:pPr>
      <w:r>
        <w:rPr>
          <w:sz w:val="24"/>
          <w:szCs w:val="24"/>
          <w:b w:val="1"/>
          <w:bCs w:val="1"/>
          <w:rtl/>
        </w:rPr>
        <w:t xml:space="preserve">
أعيان الشيعة،(دار التعارف للمطبوعات - بيروت،1983،ط 1،ج 2،ص 454)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المظفر محمد بن أحمد بن محمد
</w:t>
      </w:r>
    </w:p>
    <w:p>
      <w:pPr/>
      <w:r>
        <w:rPr/>
        <w:t xml:space="preserve">أبو المظفر محمد بن أحمد بن محمد ابن أحمد الأموي المعاوي الشاعر الأبيوردي</w:t>
      </w:r>
    </w:p>
    <w:p/>
    <w:p>
      <w:pPr/>
      <w:r>
        <w:rPr/>
        <w:t xml:space="preserve">مات بأصبهان 20 ربيع الأول سنة 507 وقال أبو الفتح البستي يرثيه:</w:t>
      </w:r>
    </w:p>
    <w:p/>
    <w:p>
      <w:pPr>
        <w:jc w:val="center"/>
      </w:pPr>
      <w:r>
        <w:rPr>
          <w:color w:val="ff0000"/>
        </w:rPr>
        <w:t xml:space="preserve">إذا ما سقى الله البلاد وأهلها</w:t>
      </w:r>
      <w:r>
        <w:rPr>
          <w:color w:val="ff0000"/>
        </w:rPr>
        <w:t xml:space="preserve">      </w:t>
      </w:r>
      <w:r>
        <w:rPr>
          <w:color w:val="ff0000"/>
        </w:rPr>
        <w:t xml:space="preserve">فخص بسقياها بلاد أبيورد</w:t>
      </w:r>
    </w:p>
    <w:p/>
    <w:p>
      <w:pPr>
        <w:jc w:val="center"/>
      </w:pPr>
      <w:r>
        <w:rPr>
          <w:color w:val="ff0000"/>
        </w:rPr>
        <w:t xml:space="preserve">فقد أخرجت شهما خطيرا بأسعد</w:t>
      </w:r>
      <w:r>
        <w:rPr>
          <w:color w:val="ff0000"/>
        </w:rPr>
        <w:t xml:space="preserve">      </w:t>
      </w:r>
      <w:r>
        <w:rPr>
          <w:color w:val="ff0000"/>
        </w:rPr>
        <w:t xml:space="preserve">مبرا على الأقران كالأسد الورد</w:t>
      </w:r>
    </w:p>
    <w:p/>
    <w:p>
      <w:pPr>
        <w:jc w:val="center"/>
      </w:pPr>
      <w:r>
        <w:rPr>
          <w:color w:val="ff0000"/>
        </w:rPr>
        <w:t xml:space="preserve">فتى قد سرت في سر أخلاقه العلى</w:t>
      </w:r>
      <w:r>
        <w:rPr>
          <w:color w:val="ff0000"/>
        </w:rPr>
        <w:t xml:space="preserve">      </w:t>
      </w:r>
      <w:r>
        <w:rPr>
          <w:color w:val="ff0000"/>
        </w:rPr>
        <w:t xml:space="preserve">كما قد سرت في الورد رائحة الورد والأبيوردي نسبة إلى أبيورد بفتح أوله وكسر ثانيه وياء ساكنة وفتح الواو وسكون الراء ودال مهملة مدينة بخراسان وقد ولد المترجم في قرية من قراها اسمها كوفن تقع على بعد ستة فراسخ من أبيورد نفسها بينها وبين مدينة نسا. وأول من سكن كوفن من أجداد المترجم هو معاوية الأصغر بن محمد. وفي كوفن يقول الأبيوردي:</w:t>
      </w:r>
    </w:p>
    <w:p/>
    <w:p>
      <w:pPr>
        <w:jc w:val="center"/>
      </w:pPr>
      <w:r>
        <w:rPr>
          <w:color w:val="ff0000"/>
        </w:rPr>
        <w:t xml:space="preserve">سقى الله رملي كوفن صيب الحيا</w:t>
      </w:r>
      <w:r>
        <w:rPr>
          <w:color w:val="ff0000"/>
        </w:rPr>
        <w:t xml:space="preserve">      </w:t>
      </w:r>
      <w:r>
        <w:rPr>
          <w:color w:val="ff0000"/>
        </w:rPr>
        <w:t xml:space="preserve">ولا برحا مستن راع ورائد</w:t>
      </w:r>
    </w:p>
    <w:p/>
    <w:p>
      <w:pPr/>
      <w:r>
        <w:rPr/>
        <w:t xml:space="preserve">ويقول أيضا:</w:t>
      </w:r>
    </w:p>
    <w:p/>
    <w:p>
      <w:pPr>
        <w:jc w:val="center"/>
      </w:pPr>
      <w:r>
        <w:rPr>
          <w:color w:val="ff0000"/>
        </w:rPr>
        <w:t xml:space="preserve">أأستنشق الريح علوية</w:t>
      </w:r>
      <w:r>
        <w:rPr>
          <w:color w:val="ff0000"/>
        </w:rPr>
        <w:t xml:space="preserve">      </w:t>
      </w:r>
      <w:r>
        <w:rPr>
          <w:color w:val="ff0000"/>
        </w:rPr>
        <w:t xml:space="preserve">أجل وبكوفن أهلي ومالي</w:t>
      </w:r>
    </w:p>
    <w:p/>
    <w:p>
      <w:pPr/>
      <w:r>
        <w:rPr/>
        <w:t xml:space="preserve">ويقول:</w:t>
      </w:r>
    </w:p>
    <w:p/>
    <w:p>
      <w:pPr>
        <w:jc w:val="center"/>
      </w:pPr>
      <w:r>
        <w:rPr>
          <w:color w:val="ff0000"/>
        </w:rPr>
        <w:t xml:space="preserve">وتلك دار ورثناها معاوية</w:t>
      </w:r>
      <w:r>
        <w:rPr>
          <w:color w:val="ff0000"/>
        </w:rPr>
        <w:t xml:space="preserve">      </w:t>
      </w:r>
      <w:r>
        <w:rPr>
          <w:color w:val="ff0000"/>
        </w:rPr>
        <w:t xml:space="preserve">لكن كوفن ألقانا بها الزمن</w:t>
      </w:r>
    </w:p>
    <w:p/>
    <w:p>
      <w:pPr/>
      <w:r>
        <w:rPr/>
        <w:t xml:space="preserve">والمعاوي نسبة إلى معاوية الأصغر. وهو معاوية بن محمد بن أبي العباس عثمان بن عنبسة بن عثمان بن عنبسة بن أبي سفيان صخر بن حرب بن أمية بن عبد شمس بن عبد مناف.</w:t>
      </w:r>
    </w:p>
    <w:p/>
    <w:p>
      <w:pPr/>
      <w:r>
        <w:rPr/>
        <w:t xml:space="preserve">لم تمنع أموية الأبيوردي من تشيعه، كما أنها لم تمنع أبا الفرج الأصفهاني من ذلك، وقد قرأ له ياقوت الحموي وهو المصدر الأول لكل من كتب عنه، قصيدة بخطه في رثاء الحسين يقول فيها:</w:t>
      </w:r>
    </w:p>
    <w:p/>
    <w:p>
      <w:pPr>
        <w:jc w:val="center"/>
      </w:pPr>
      <w:r>
        <w:rPr>
          <w:color w:val="ff0000"/>
        </w:rPr>
        <w:t xml:space="preserve">فجدي وهو عنبسة بن صخر</w:t>
      </w:r>
      <w:r>
        <w:rPr>
          <w:color w:val="ff0000"/>
        </w:rPr>
        <w:t xml:space="preserve">      </w:t>
      </w:r>
      <w:r>
        <w:rPr>
          <w:color w:val="ff0000"/>
        </w:rPr>
        <w:t xml:space="preserve">برئ من يزيد ومن زياد</w:t>
      </w:r>
    </w:p>
    <w:p/>
    <w:p>
      <w:pPr/>
      <w:r>
        <w:rPr/>
        <w:t xml:space="preserve">وإذا عرفنا إن ياقوتا لا يمكن إن يتهم بنسبة التشيع إلى الأبيوردي لأن ياقوتا كان متعصبا على الشيعة، عرفنا إن حذف تلك القصيدة من ديوانه بعد ذلك إنما كان للعصبية كما جرى في كثير من الكتب.</w:t>
      </w:r>
    </w:p>
    <w:p/>
    <w:p>
      <w:pPr/>
      <w:r>
        <w:rPr/>
        <w:t xml:space="preserve">ويقول الدكتور ممدوح حقي في كتابه عن الأبيوردي عن هذا الموضوع: وياقوت على ما يذكر ابن خلكان كان متعصبا على علي وجرت له مناظرة في دمشق مع متشيع بغدادي وهرب منها بعد فتنة، فلا يعقل إن يتعصب للأبيوردي ويروي له ذلك من غير تحقيق ليحشره في زمرة الشيعة ونضيف نحن إلى ذلك: لا سيما وأن ياقوتا يؤكد إنه قرأ القصيدة بخط الأبيوردي نفسه.</w:t>
      </w:r>
    </w:p>
    <w:p/>
    <w:p>
      <w:pPr/>
      <w:r>
        <w:rPr/>
        <w:t xml:space="preserve">أخباره</w:t>
      </w:r>
    </w:p>
    <w:p/>
    <w:p>
      <w:pPr/>
      <w:r>
        <w:rPr/>
        <w:t xml:space="preserve">ولد بكوفن وانتقل منها إلى أبيورد حيث درس وحصل، ثم تنقل في البلاد واتصل بالملوك والرؤساء ومدحهم لا سيما نظام الملك الذي أدناه إليه. وبعد موت الاسفرائيني خازن المدرسة النظامية تولى منصبه عام 498 ويبدو إنه كان هناك من يحسده ويدس عليه لدى الخليفة وحكام بغداد فترك بغداد نازحا إلى أصفهان وقد ضاقت أحواله حتى اضطر لأن يعمل مؤدبا لأولاد زين الملك برسق. ثم كتب إلى المستظهر في بغداد يعتذر عن فراره وما لبث إن عاد إلى بغداد وراح يتصل بملوك العراق وأمرائه فأقبلت عليه الدنيا حتى قال عنه ياقوت: لقد حصل للأبيوردي بعد ما تراه من شكوى الزمان في أشعاره مما أنتجه بالشعر من ملوك خراسان ووزرائها وخلفاء العراق وأمرائها ما لم يحصل للمتنبي في عصره ولا لابن هاني في مصره.</w:t>
      </w:r>
    </w:p>
    <w:p/>
    <w:p>
      <w:pPr/>
      <w:r>
        <w:rPr/>
        <w:t xml:space="preserve">ثم يصف وصوله إلى سيف الدولة صدقة بن دبيس في مدينة الحلة نقلا عن أحد المشاهدين فيقول: لما قدم الحلة على سيف الدولة صدقة ممتدحا له ولم يكن قبلها اجتمع به قط، خرج سيف الدولة لتلقيه، فاقبل الأبيوردي راكبا في جماعة كثيرة من أتباعه منهم من المماليك الترك ثلاثون غلاما ووراءه سيف مرفوع وبين يديه ثمان جنائب بالمراكب والسرافسارات الذهب وعددنا ثقله فكان على واحد وعشرين بغلا، وكان مهيبا محترما جليلا عظيما لا يخاطب إلا بمولانا. فرحب به سيف الدولة وأظهر له من البر والإكرام ما لم يعهد مثله في تلقي أحد ممن كان يتلقاه. وأمر بإنزاله وإكرامه وحمل إليه خمسمائة دينار وثلاثة حصن وثلاثة أعبد. وكان الأبيوردي قد عزم على إنشاد سيف الدولة قصيدته التي يقول فيها:</w:t>
      </w:r>
    </w:p>
    <w:p/>
    <w:p>
      <w:pPr>
        <w:jc w:val="center"/>
      </w:pPr>
      <w:r>
        <w:rPr>
          <w:color w:val="ff0000"/>
        </w:rPr>
        <w:t xml:space="preserve">وفي أي عطفيك التفت تعطفت</w:t>
      </w:r>
      <w:r>
        <w:rPr>
          <w:color w:val="ff0000"/>
        </w:rPr>
        <w:t xml:space="preserve">      </w:t>
      </w:r>
      <w:r>
        <w:rPr>
          <w:color w:val="ff0000"/>
        </w:rPr>
        <w:t xml:space="preserve">عليك به الشمس المنيرة والبدر</w:t>
      </w:r>
    </w:p>
    <w:p/>
    <w:p>
      <w:pPr/>
      <w:r>
        <w:rPr/>
        <w:t xml:space="preserve">في يوم عينه. ولم يكن سيف الدولة أعد له بحسب ما كان في نفسه إن يلقاه به ويجيزه على شعره، فاعتذر إليه ووعده يوما غير ذلك اليوم ليعد ما يليق بمثل إجازته مما يحسن به بين الناس ذكره ويبقى على مر الزمان أثره، فاعتقد الأبيوردي أن سيف الدولة قد دافعه عن سماعه منه استكبارا لما يريد إن يصله به ثانيا. وأمر الأبيوردي أصحابه إن يعبروا ثقله الفرات متفرقا في دفعات وخرج من غير إن يعلم به أحد سوى ولد أبي طالب بن خميس فإنه سمعه ينشد على شاطئ الفرات حين عبوره:</w:t>
      </w:r>
    </w:p>
    <w:p/>
    <w:p>
      <w:pPr>
        <w:jc w:val="center"/>
      </w:pPr>
      <w:r>
        <w:rPr>
          <w:color w:val="ff0000"/>
        </w:rPr>
        <w:t xml:space="preserve">أ بابل لا واديك بالخير مفعم</w:t>
      </w:r>
      <w:r>
        <w:rPr>
          <w:color w:val="ff0000"/>
        </w:rPr>
        <w:t xml:space="preserve">      </w:t>
      </w:r>
      <w:r>
        <w:rPr>
          <w:color w:val="ff0000"/>
        </w:rPr>
        <w:t xml:space="preserve">لراج ولا ناديك بالرفد أهل</w:t>
      </w:r>
    </w:p>
    <w:p/>
    <w:p>
      <w:pPr>
        <w:jc w:val="center"/>
      </w:pPr>
      <w:r>
        <w:rPr>
          <w:color w:val="ff0000"/>
        </w:rPr>
        <w:t xml:space="preserve">لئن ضقت عنا فالبلاد فسيحة</w:t>
      </w:r>
      <w:r>
        <w:rPr>
          <w:color w:val="ff0000"/>
        </w:rPr>
        <w:t xml:space="preserve">      </w:t>
      </w:r>
      <w:r>
        <w:rPr>
          <w:color w:val="ff0000"/>
        </w:rPr>
        <w:t xml:space="preserve">وحسبك عارا أنني عنك راحل</w:t>
      </w:r>
    </w:p>
    <w:p/>
    <w:p>
      <w:pPr>
        <w:jc w:val="center"/>
      </w:pPr>
      <w:r>
        <w:rPr>
          <w:color w:val="ff0000"/>
        </w:rPr>
        <w:t xml:space="preserve">فان كنت بالسحر الحرام مدلة</w:t>
      </w:r>
      <w:r>
        <w:rPr>
          <w:color w:val="ff0000"/>
        </w:rPr>
        <w:t xml:space="preserve">      </w:t>
      </w:r>
      <w:r>
        <w:rPr>
          <w:color w:val="ff0000"/>
        </w:rPr>
        <w:t xml:space="preserve">فعندي من السحر الحلال دلائل</w:t>
      </w:r>
    </w:p>
    <w:p/>
    <w:p>
      <w:pPr>
        <w:jc w:val="center"/>
      </w:pPr>
      <w:r>
        <w:rPr>
          <w:color w:val="ff0000"/>
        </w:rPr>
        <w:t xml:space="preserve">قواف تعير الأعين النجل سحرها</w:t>
      </w:r>
      <w:r>
        <w:rPr>
          <w:color w:val="ff0000"/>
        </w:rPr>
        <w:t xml:space="preserve">      </w:t>
      </w:r>
      <w:r>
        <w:rPr>
          <w:color w:val="ff0000"/>
        </w:rPr>
        <w:t xml:space="preserve">وكل مكان خيمت فيه بابل</w:t>
      </w:r>
    </w:p>
    <w:p/>
    <w:p>
      <w:pPr/>
      <w:r>
        <w:rPr/>
        <w:t xml:space="preserve">فبادر ولد أبي طالب إلى سيف الدولة فقال له: رأيت على شاطئ الفرات فارسا يريد العبور إلى الشرق وهو ينشد هذه الأبيات. فقال سيف الدولة: وأبيك ما هو إلا الأبيوردي فركب من وقته في فل من عسكره فلحقه فاعتذر وسأله الرجوع وعرفه عذره في امتناعه من سماع شعره وأمر بإنزاله في داره وحمل إليه ألف دينار ومن الخيل والثياب ما يزيد على ذلك قيمة.</w:t>
      </w:r>
    </w:p>
    <w:p/>
    <w:p>
      <w:pPr/>
      <w:r>
        <w:rPr/>
        <w:t xml:space="preserve">واستمرت حياة الأبيوردي هكذا ترحالا بين ذوي السلطان حتى استقر في أصفهان تلبية لدعوة محمد بن ملكشاه حيث أسند إليه إشراف المملكة وهو منصب رفيع في الدولة. ثم توفي فجأة فيقال إن الخطير أحد أركان الحكم في بلاط؟ محمد ابن ملكشاه دس إليه سما لأنه كان يحسده على ما وصل إليه وكان ينافسه في المناصب. ويقول العماد الأصفهاني: إنه سقي السم وهو واقف عند سرير السلطان محمد بن ملك شاه فخانته رجلاه وحمل إلى منزله فقال:</w:t>
      </w:r>
    </w:p>
    <w:p/>
    <w:p>
      <w:pPr>
        <w:jc w:val="center"/>
      </w:pPr>
      <w:r>
        <w:rPr>
          <w:color w:val="ff0000"/>
        </w:rPr>
        <w:t xml:space="preserve">وقفنا بحيث العدل مد رواقه</w:t>
      </w:r>
      <w:r>
        <w:rPr>
          <w:color w:val="ff0000"/>
        </w:rPr>
        <w:t xml:space="preserve">      </w:t>
      </w:r>
      <w:r>
        <w:rPr>
          <w:color w:val="ff0000"/>
        </w:rPr>
        <w:t xml:space="preserve">وخيم في أرجائه الجود والباس</w:t>
      </w:r>
    </w:p>
    <w:p/>
    <w:p>
      <w:pPr>
        <w:jc w:val="center"/>
      </w:pPr>
      <w:r>
        <w:rPr>
          <w:color w:val="ff0000"/>
        </w:rPr>
        <w:t xml:space="preserve">ففوق السرير ابن الملوك محمد</w:t>
      </w:r>
      <w:r>
        <w:rPr>
          <w:color w:val="ff0000"/>
        </w:rPr>
        <w:t xml:space="preserve">      </w:t>
      </w:r>
      <w:r>
        <w:rPr>
          <w:color w:val="ff0000"/>
        </w:rPr>
        <w:t xml:space="preserve">تخر له من فرط هيبته الناس</w:t>
      </w:r>
    </w:p>
    <w:p/>
    <w:p>
      <w:pPr>
        <w:jc w:val="center"/>
      </w:pPr>
      <w:r>
        <w:rPr>
          <w:color w:val="ff0000"/>
        </w:rPr>
        <w:t xml:space="preserve">فخامرني ما خانني قدمي له</w:t>
      </w:r>
      <w:r>
        <w:rPr>
          <w:color w:val="ff0000"/>
        </w:rPr>
        <w:t xml:space="preserve">      </w:t>
      </w:r>
      <w:r>
        <w:rPr>
          <w:color w:val="ff0000"/>
        </w:rPr>
        <w:t xml:space="preserve">وإن ردعني نفرة الجاش ايناس</w:t>
      </w:r>
    </w:p>
    <w:p/>
    <w:p>
      <w:pPr>
        <w:jc w:val="center"/>
      </w:pPr>
      <w:r>
        <w:rPr>
          <w:color w:val="ff0000"/>
        </w:rPr>
        <w:t xml:space="preserve">فذاك مقام لا نوفيه حقه</w:t>
      </w:r>
      <w:r>
        <w:rPr>
          <w:color w:val="ff0000"/>
        </w:rPr>
        <w:t xml:space="preserve">      </w:t>
      </w:r>
      <w:r>
        <w:rPr>
          <w:color w:val="ff0000"/>
        </w:rPr>
        <w:t xml:space="preserve">إذا لم ينب فيه عن القدم الرأس</w:t>
      </w:r>
    </w:p>
    <w:p/>
    <w:p>
      <w:pPr>
        <w:jc w:val="center"/>
      </w:pPr>
      <w:r>
        <w:rPr>
          <w:color w:val="ff0000"/>
        </w:rPr>
        <w:t xml:space="preserve">لئن عثرت رجلي فليس لمقولي</w:t>
      </w:r>
      <w:r>
        <w:rPr>
          <w:color w:val="ff0000"/>
        </w:rPr>
        <w:t xml:space="preserve">      </w:t>
      </w:r>
      <w:r>
        <w:rPr>
          <w:color w:val="ff0000"/>
        </w:rPr>
        <w:t xml:space="preserve">عثار وكم زلت أفاضل أكياس</w:t>
      </w:r>
    </w:p>
    <w:p/>
    <w:p>
      <w:pPr/>
      <w:r>
        <w:rPr/>
        <w:t xml:space="preserve">مؤلفاته</w:t>
      </w:r>
    </w:p>
    <w:p/>
    <w:p>
      <w:pPr/>
      <w:r>
        <w:rPr/>
        <w:t xml:space="preserve">منها:</w:t>
      </w:r>
    </w:p>
    <w:p/>
    <w:p>
      <w:pPr/>
      <w:r>
        <w:rPr/>
        <w:t xml:space="preserve">(1) تاريخ أبيورد ونسا</w:t>
      </w:r>
    </w:p>
    <w:p/>
    <w:p>
      <w:pPr/>
      <w:r>
        <w:rPr/>
        <w:t xml:space="preserve">(2) المختلف والمؤتلف</w:t>
      </w:r>
    </w:p>
    <w:p/>
    <w:p>
      <w:pPr/>
      <w:r>
        <w:rPr/>
        <w:t xml:space="preserve">(3) قبسة العجلان في نسب آل أبي سفيان</w:t>
      </w:r>
    </w:p>
    <w:p/>
    <w:p>
      <w:pPr/>
      <w:r>
        <w:rPr/>
        <w:t xml:space="preserve">(4) نهزة الحافظ</w:t>
      </w:r>
    </w:p>
    <w:p/>
    <w:p>
      <w:pPr/>
      <w:r>
        <w:rPr/>
        <w:t xml:space="preserve">(5) المجتبى من المجتنى في رجال كتاب أبي عبد الرحمان النسائي في السنن المأثورة وشرح غريبه</w:t>
      </w:r>
    </w:p>
    <w:p/>
    <w:p>
      <w:pPr/>
      <w:r>
        <w:rPr/>
        <w:t xml:space="preserve">(6)الأنساب</w:t>
      </w:r>
    </w:p>
    <w:p/>
    <w:p>
      <w:pPr/>
      <w:r>
        <w:rPr/>
        <w:t xml:space="preserve">(7) ما اختلف وائتلف في أنساب العرب</w:t>
      </w:r>
    </w:p>
    <w:p/>
    <w:p>
      <w:pPr/>
      <w:r>
        <w:rPr/>
        <w:t xml:space="preserve">(8) طبقات العلم في كل فن</w:t>
      </w:r>
    </w:p>
    <w:p/>
    <w:p>
      <w:pPr/>
      <w:r>
        <w:rPr/>
        <w:t xml:space="preserve">(9) تعلة المشتاق إلى ساكني العراق</w:t>
      </w:r>
    </w:p>
    <w:p/>
    <w:p>
      <w:pPr/>
      <w:r>
        <w:rPr/>
        <w:t xml:space="preserve">(10) كوكب المتأمل في الخيل</w:t>
      </w:r>
    </w:p>
    <w:p/>
    <w:p>
      <w:pPr/>
      <w:r>
        <w:rPr/>
        <w:t xml:space="preserve">(11) تعلة المقرور</w:t>
      </w:r>
    </w:p>
    <w:p/>
    <w:p>
      <w:pPr/>
      <w:r>
        <w:rPr/>
        <w:t xml:space="preserve">(12) الدرة الثمينة</w:t>
      </w:r>
    </w:p>
    <w:p/>
    <w:p>
      <w:pPr/>
      <w:r>
        <w:rPr/>
        <w:t xml:space="preserve">(13) الصهلة القارح رد فيه على المعري في سقط الزند. ولم يبق من كل ذلك إلا ديوانه الشعري.</w:t>
      </w:r>
    </w:p>
    <w:p/>
    <w:p>
      <w:pPr/>
      <w:r>
        <w:rPr/>
        <w:t xml:space="preserve">قال ياقوت: كان إماما في كل فن من العلوم عارفا بالنحو واللغة والنسب والأخبار ويده باسطة في البلاغة والإنشاء وله تصانيف في جميع ذلك وشعره سائر مشهور قال:</w:t>
      </w:r>
    </w:p>
    <w:p/>
    <w:p>
      <w:pPr>
        <w:jc w:val="center"/>
      </w:pPr>
      <w:r>
        <w:rPr>
          <w:color w:val="ff0000"/>
        </w:rPr>
        <w:t xml:space="preserve">من دوحة بسقت لا الفرع مؤتشب</w:t>
      </w:r>
      <w:r>
        <w:rPr>
          <w:color w:val="ff0000"/>
        </w:rPr>
        <w:t xml:space="preserve">      </w:t>
      </w:r>
      <w:r>
        <w:rPr>
          <w:color w:val="ff0000"/>
        </w:rPr>
        <w:t xml:space="preserve">منها ولا عرقها في الحي مدخول</w:t>
      </w:r>
    </w:p>
    <w:p/>
    <w:p>
      <w:pPr>
        <w:jc w:val="center"/>
      </w:pPr>
      <w:r>
        <w:rPr>
          <w:color w:val="ff0000"/>
        </w:rPr>
        <w:t xml:space="preserve">أتى بمكة إبراهيم والده</w:t>
      </w:r>
      <w:r>
        <w:rPr>
          <w:color w:val="ff0000"/>
        </w:rPr>
        <w:t xml:space="preserve">      </w:t>
      </w:r>
      <w:r>
        <w:rPr>
          <w:color w:val="ff0000"/>
        </w:rPr>
        <w:t xml:space="preserve">فرع على كرم الأخلاق مجبول</w:t>
      </w:r>
    </w:p>
    <w:p/>
    <w:p>
      <w:pPr/>
      <w:r>
        <w:rPr/>
        <w:t xml:space="preserve">وله:</w:t>
      </w:r>
    </w:p>
    <w:p/>
    <w:p>
      <w:pPr>
        <w:jc w:val="center"/>
      </w:pPr>
      <w:r>
        <w:rPr>
          <w:color w:val="ff0000"/>
        </w:rPr>
        <w:t xml:space="preserve">ما للجبان الآن الله جانبه</w:t>
      </w:r>
      <w:r>
        <w:rPr>
          <w:color w:val="ff0000"/>
        </w:rPr>
        <w:t xml:space="preserve">      </w:t>
      </w:r>
      <w:r>
        <w:rPr>
          <w:color w:val="ff0000"/>
        </w:rPr>
        <w:t xml:space="preserve">ظن الشجاعة مرقاة إلى الأجل</w:t>
      </w:r>
    </w:p>
    <w:p/>
    <w:p>
      <w:pPr>
        <w:jc w:val="center"/>
      </w:pPr>
      <w:r>
        <w:rPr>
          <w:color w:val="ff0000"/>
        </w:rPr>
        <w:t xml:space="preserve">فليت شعري أحق ما نطقت به</w:t>
      </w:r>
      <w:r>
        <w:rPr>
          <w:color w:val="ff0000"/>
        </w:rPr>
        <w:t xml:space="preserve">      </w:t>
      </w:r>
      <w:r>
        <w:rPr>
          <w:color w:val="ff0000"/>
        </w:rPr>
        <w:t xml:space="preserve">أم منية النفس والإنسان ذو أمل</w:t>
      </w:r>
    </w:p>
    <w:p/>
    <w:p>
      <w:pPr>
        <w:jc w:val="center"/>
      </w:pPr>
      <w:r>
        <w:rPr>
          <w:color w:val="ff0000"/>
        </w:rPr>
        <w:t xml:space="preserve">وفي ابتسامة سعدي عنه لي عوض</w:t>
      </w:r>
      <w:r>
        <w:rPr>
          <w:color w:val="ff0000"/>
        </w:rPr>
        <w:t xml:space="preserve">      </w:t>
      </w:r>
      <w:r>
        <w:rPr>
          <w:color w:val="ff0000"/>
        </w:rPr>
        <w:t xml:space="preserve">فلم أشم بأرق إلا من الكلل</w:t>
      </w:r>
    </w:p>
    <w:p/>
    <w:p>
      <w:pPr/>
      <w:r>
        <w:rPr/>
        <w:t xml:space="preserve">وله:</w:t>
      </w:r>
    </w:p>
    <w:p/>
    <w:p>
      <w:pPr>
        <w:jc w:val="center"/>
      </w:pPr>
      <w:r>
        <w:rPr>
          <w:color w:val="ff0000"/>
        </w:rPr>
        <w:t xml:space="preserve">يلقي الزمام إلى كف معودة</w:t>
      </w:r>
      <w:r>
        <w:rPr>
          <w:color w:val="ff0000"/>
        </w:rPr>
        <w:t xml:space="preserve">      </w:t>
      </w:r>
      <w:r>
        <w:rPr>
          <w:color w:val="ff0000"/>
        </w:rPr>
        <w:t xml:space="preserve">في ندوة الحي تقبيلا وارفادا</w:t>
      </w:r>
    </w:p>
    <w:p/>
    <w:p>
      <w:pPr>
        <w:jc w:val="center"/>
      </w:pPr>
      <w:r>
        <w:rPr>
          <w:color w:val="ff0000"/>
        </w:rPr>
        <w:t xml:space="preserve">محسد الجد لم تطلع ثنيته</w:t>
      </w:r>
      <w:r>
        <w:rPr>
          <w:color w:val="ff0000"/>
        </w:rPr>
        <w:t xml:space="preserve">      </w:t>
      </w:r>
      <w:r>
        <w:rPr>
          <w:color w:val="ff0000"/>
        </w:rPr>
        <w:t xml:space="preserve">إن المكارم لا يعد من حسادا</w:t>
      </w:r>
    </w:p>
    <w:p/>
    <w:p>
      <w:pPr>
        <w:jc w:val="center"/>
      </w:pPr>
      <w:r>
        <w:rPr>
          <w:color w:val="ff0000"/>
        </w:rPr>
        <w:t xml:space="preserve">يا خير من وخدت أيدي المطي به</w:t>
      </w:r>
      <w:r>
        <w:rPr>
          <w:color w:val="ff0000"/>
        </w:rPr>
        <w:t xml:space="preserve">      </w:t>
      </w:r>
      <w:r>
        <w:rPr>
          <w:color w:val="ff0000"/>
        </w:rPr>
        <w:t xml:space="preserve">من فرع خندف آباء وأجدادا</w:t>
      </w:r>
    </w:p>
    <w:p/>
    <w:p>
      <w:pPr>
        <w:jc w:val="center"/>
      </w:pPr>
      <w:r>
        <w:rPr>
          <w:color w:val="ff0000"/>
        </w:rPr>
        <w:t xml:space="preserve">رحلت فالمجد لا ترقى مدامعه</w:t>
      </w:r>
      <w:r>
        <w:rPr>
          <w:color w:val="ff0000"/>
        </w:rPr>
        <w:t xml:space="preserve">      </w:t>
      </w:r>
      <w:r>
        <w:rPr>
          <w:color w:val="ff0000"/>
        </w:rPr>
        <w:t xml:space="preserve">ولم ترق علينا المزن أكبادا</w:t>
      </w:r>
    </w:p>
    <w:p/>
    <w:p>
      <w:pPr>
        <w:jc w:val="center"/>
      </w:pPr>
      <w:r>
        <w:rPr>
          <w:color w:val="ff0000"/>
        </w:rPr>
        <w:t xml:space="preserve">وضاع شعر يضيق الحاسدون به</w:t>
      </w:r>
      <w:r>
        <w:rPr>
          <w:color w:val="ff0000"/>
        </w:rPr>
        <w:t xml:space="preserve">      </w:t>
      </w:r>
      <w:r>
        <w:rPr>
          <w:color w:val="ff0000"/>
        </w:rPr>
        <w:t xml:space="preserve">ذرعا وتوسعه الأيام انشادا</w:t>
      </w:r>
    </w:p>
    <w:p/>
    <w:p>
      <w:pPr>
        <w:jc w:val="center"/>
      </w:pPr>
      <w:r>
        <w:rPr>
          <w:color w:val="ff0000"/>
        </w:rPr>
        <w:t xml:space="preserve">فلم أهب بالقوافي بعد بينكم</w:t>
      </w:r>
      <w:r>
        <w:rPr>
          <w:color w:val="ff0000"/>
        </w:rPr>
        <w:t xml:space="preserve">      </w:t>
      </w:r>
      <w:r>
        <w:rPr>
          <w:color w:val="ff0000"/>
        </w:rPr>
        <w:t xml:space="preserve">ولا حمدت وقد جربت أجوادا</w:t>
      </w:r>
    </w:p>
    <w:p/>
    <w:p>
      <w:pPr>
        <w:jc w:val="center"/>
      </w:pPr>
      <w:r>
        <w:rPr>
          <w:color w:val="ff0000"/>
        </w:rPr>
        <w:t xml:space="preserve">لا يخضعون لخطب إن ألم بهم</w:t>
      </w:r>
      <w:r>
        <w:rPr>
          <w:color w:val="ff0000"/>
        </w:rPr>
        <w:t xml:space="preserve">      </w:t>
      </w:r>
      <w:r>
        <w:rPr>
          <w:color w:val="ff0000"/>
        </w:rPr>
        <w:t xml:space="preserve">وهل تهز الرياح الهوج أطوادا</w:t>
      </w:r>
    </w:p>
    <w:p/>
    <w:p>
      <w:pPr>
        <w:jc w:val="start"/>
        <w:bidi/>
      </w:pPr>
      <w:r>
        <w:rPr>
          <w:sz w:val="24"/>
          <w:szCs w:val="24"/>
          <w:b w:val="1"/>
          <w:bCs w:val="1"/>
          <w:rtl/>
        </w:rPr>
        <w:t xml:space="preserve">
أعيان الشيعة،(دار التعارف للمطبوعات - بيروت،1983،ط 1،ج 9،ص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الشاعر
</w:t>
      </w:r>
    </w:p>
    <w:p>
      <w:pPr/>
      <w:r>
        <w:rPr/>
        <w:t xml:space="preserve">الأبيوردي الشاعر محمد بن أحمد بن محمد بن أحمد بن اسحق الرئيس أبو المظفر الأموي المعاوي الأبيوردي اللغوي الشاعر المشهور من أولاد عنبسة بن أبي سفين بن حرب بن أمية، كان أوحد عصره في معرفة اللغة والأنساب، وله تاريخ أبيورد ونسا، قبسة العجلان في نسب آل أبي سفين، نهزة الحافظ، المجتبي من المجتني، تعلة المشتاق إلى ساكني العراق، كوكب المتأمل يصف فيه الخيل، تعلة المقرور يصف فيه البرد والنيران، الدرة الثمينة، صهلة القارح يرد فيه على المعري في سقط الزند، وله في اللغة مصنفات ما سبق إليها، وكان فيه تيه وكبر ويفتخر بنسبه ويكتب العبشمي المعاوي لا أنه من ولد معوية بن أبي سفين بل من ولد معوية بن محمد بن عثمان بن عتبة بن عنبسة بن أبي سفين، أثنى عليه أبو زكرياء ابن مندة في تاريخه بحسن العقيدة وجميل الطريقة، وقال السمعاني: صنف كتاب المختلف، وكتاب طبقات العلم، وما اختلف وائتلف من أنساب العرب، وله في اللغة مصنفات ما سبق إليها، كتب رقعة إلى المستظهر بالله المملوك المعاوي فحك الخليفة الميم ورد الرقعة إليه، وسمع الحديث ورواه، وكان من تيهه إذا صلى يقول اللهم ملكني مشارق الأرض ومغاربها، وتوفي سنة ثمان وخمس ماية، ومن شعره: </w:t>
      </w:r>
    </w:p>
    <w:p/>
    <w:p>
      <w:pPr>
        <w:jc w:val="center"/>
      </w:pPr>
      <w:r>
        <w:rPr>
          <w:color w:val="ff0000"/>
        </w:rPr>
        <w:t xml:space="preserve">ملكنا أقاليم البلاد فأذعنت</w:t>
      </w:r>
      <w:r>
        <w:rPr>
          <w:color w:val="ff0000"/>
        </w:rPr>
        <w:t xml:space="preserve">      </w:t>
      </w:r>
      <w:r>
        <w:rPr>
          <w:color w:val="ff0000"/>
        </w:rPr>
        <w:t xml:space="preserve">لنا رغبة أو رهبة عظماؤها </w:t>
      </w:r>
    </w:p>
    <w:p/>
    <w:p>
      <w:pPr>
        <w:jc w:val="center"/>
      </w:pPr>
      <w:r>
        <w:rPr>
          <w:color w:val="ff0000"/>
        </w:rPr>
        <w:t xml:space="preserve">فلما انتهت أيامنا علقت بنا</w:t>
      </w:r>
      <w:r>
        <w:rPr>
          <w:color w:val="ff0000"/>
        </w:rPr>
        <w:t xml:space="preserve">      </w:t>
      </w:r>
      <w:r>
        <w:rPr>
          <w:color w:val="ff0000"/>
        </w:rPr>
        <w:t xml:space="preserve">شدايد أيام قليل رخاؤها </w:t>
      </w:r>
    </w:p>
    <w:p/>
    <w:p>
      <w:pPr>
        <w:jc w:val="center"/>
      </w:pPr>
      <w:r>
        <w:rPr>
          <w:color w:val="ff0000"/>
        </w:rPr>
        <w:t xml:space="preserve">وكان إلينا في السرور ابتسامها</w:t>
      </w:r>
      <w:r>
        <w:rPr>
          <w:color w:val="ff0000"/>
        </w:rPr>
        <w:t xml:space="preserve">      </w:t>
      </w:r>
      <w:r>
        <w:rPr>
          <w:color w:val="ff0000"/>
        </w:rPr>
        <w:t xml:space="preserve">فصار علينا في الهموم بكاؤها </w:t>
      </w:r>
    </w:p>
    <w:p/>
    <w:p>
      <w:pPr>
        <w:jc w:val="center"/>
      </w:pPr>
      <w:r>
        <w:rPr>
          <w:color w:val="ff0000"/>
        </w:rPr>
        <w:t xml:space="preserve">وصرنا نلاقي النايبات بأوجه</w:t>
      </w:r>
      <w:r>
        <w:rPr>
          <w:color w:val="ff0000"/>
        </w:rPr>
        <w:t xml:space="preserve">      </w:t>
      </w:r>
      <w:r>
        <w:rPr>
          <w:color w:val="ff0000"/>
        </w:rPr>
        <w:t xml:space="preserve">رقاق الحواشي كاد يقطر ماؤها</w:t>
      </w:r>
    </w:p>
    <w:p/>
    <w:p>
      <w:pPr>
        <w:jc w:val="center"/>
      </w:pPr>
      <w:r>
        <w:rPr>
          <w:color w:val="ff0000"/>
        </w:rPr>
        <w:t xml:space="preserve">إذا ما هممنا أن نبوح بما جنت</w:t>
      </w:r>
      <w:r>
        <w:rPr>
          <w:color w:val="ff0000"/>
        </w:rPr>
        <w:t xml:space="preserve">      </w:t>
      </w:r>
      <w:r>
        <w:rPr>
          <w:color w:val="ff0000"/>
        </w:rPr>
        <w:t xml:space="preserve">علينا الليالي لم يدعنا حياؤها </w:t>
      </w:r>
    </w:p>
    <w:p/>
    <w:p>
      <w:pPr/>
      <w:r>
        <w:rPr/>
        <w:t xml:space="preserve">ومنه: </w:t>
      </w:r>
    </w:p>
    <w:p/>
    <w:p>
      <w:pPr>
        <w:jc w:val="center"/>
      </w:pPr>
      <w:r>
        <w:rPr>
          <w:color w:val="ff0000"/>
        </w:rPr>
        <w:t xml:space="preserve">تنكر لي دهري ولم يدر أنني</w:t>
      </w:r>
      <w:r>
        <w:rPr>
          <w:color w:val="ff0000"/>
        </w:rPr>
        <w:t xml:space="preserve">      </w:t>
      </w:r>
      <w:r>
        <w:rPr>
          <w:color w:val="ff0000"/>
        </w:rPr>
        <w:t xml:space="preserve">أعز وأحداث الزمان تهون </w:t>
      </w:r>
    </w:p>
    <w:p/>
    <w:p>
      <w:pPr>
        <w:jc w:val="center"/>
      </w:pPr>
      <w:r>
        <w:rPr>
          <w:color w:val="ff0000"/>
        </w:rPr>
        <w:t xml:space="preserve">فبات يريني الخطب كيف أعتداؤه</w:t>
      </w:r>
      <w:r>
        <w:rPr>
          <w:color w:val="ff0000"/>
        </w:rPr>
        <w:t xml:space="preserve">      </w:t>
      </w:r>
      <w:r>
        <w:rPr>
          <w:color w:val="ff0000"/>
        </w:rPr>
        <w:t xml:space="preserve">وبت أريه الصبر كيف يكون </w:t>
      </w:r>
    </w:p>
    <w:p/>
    <w:p>
      <w:pPr/>
      <w:r>
        <w:rPr/>
        <w:t xml:space="preserve">ومنه وهو بديع في الخمر: </w:t>
      </w:r>
    </w:p>
    <w:p/>
    <w:p>
      <w:pPr>
        <w:jc w:val="center"/>
      </w:pPr>
      <w:r>
        <w:rPr>
          <w:color w:val="ff0000"/>
        </w:rPr>
        <w:t xml:space="preserve">ولها من نفسها طرب</w:t>
      </w:r>
      <w:r>
        <w:rPr>
          <w:color w:val="ff0000"/>
        </w:rPr>
        <w:t xml:space="preserve">      </w:t>
      </w:r>
      <w:r>
        <w:rPr>
          <w:color w:val="ff0000"/>
        </w:rPr>
        <w:t xml:space="preserve">فلهذا يرقص الحبب </w:t>
      </w:r>
    </w:p>
    <w:p/>
    <w:p>
      <w:pPr/>
      <w:r>
        <w:rPr/>
        <w:t xml:space="preserve">ومنه: </w:t>
      </w:r>
    </w:p>
    <w:p/>
    <w:p>
      <w:pPr>
        <w:jc w:val="center"/>
      </w:pPr>
      <w:r>
        <w:rPr>
          <w:color w:val="ff0000"/>
        </w:rPr>
        <w:t xml:space="preserve">صلي يا ابنة الأشراف أروع ماجدا</w:t>
      </w:r>
      <w:r>
        <w:rPr>
          <w:color w:val="ff0000"/>
        </w:rPr>
        <w:t xml:space="preserve">      </w:t>
      </w:r>
      <w:r>
        <w:rPr>
          <w:color w:val="ff0000"/>
        </w:rPr>
        <w:t xml:space="preserve">بعيد مناط الهم جم المسالك </w:t>
      </w:r>
    </w:p>
    <w:p/>
    <w:p>
      <w:pPr>
        <w:jc w:val="center"/>
      </w:pPr>
      <w:r>
        <w:rPr>
          <w:color w:val="ff0000"/>
        </w:rPr>
        <w:t xml:space="preserve">ولا تتركيه بين شاك وشاكر</w:t>
      </w:r>
      <w:r>
        <w:rPr>
          <w:color w:val="ff0000"/>
        </w:rPr>
        <w:t xml:space="preserve">      </w:t>
      </w:r>
      <w:r>
        <w:rPr>
          <w:color w:val="ff0000"/>
        </w:rPr>
        <w:t xml:space="preserve">ومطر ومغتاب وباك وضاحك </w:t>
      </w:r>
    </w:p>
    <w:p/>
    <w:p>
      <w:pPr>
        <w:jc w:val="center"/>
      </w:pPr>
      <w:r>
        <w:rPr>
          <w:color w:val="ff0000"/>
        </w:rPr>
        <w:t xml:space="preserve">فقد ذل حتى كاد ترحمه العدى</w:t>
      </w:r>
      <w:r>
        <w:rPr>
          <w:color w:val="ff0000"/>
        </w:rPr>
        <w:t xml:space="preserve">      </w:t>
      </w:r>
      <w:r>
        <w:rPr>
          <w:color w:val="ff0000"/>
        </w:rPr>
        <w:t xml:space="preserve">وما الحب يا ظمياء إلا كذلك </w:t>
      </w:r>
    </w:p>
    <w:p/>
    <w:p>
      <w:pPr/>
      <w:r>
        <w:rPr/>
        <w:t xml:space="preserve">وكان الأبيوردي ملقى من الناس في شعره ففيه يقول القايل: </w:t>
      </w:r>
    </w:p>
    <w:p/>
    <w:p>
      <w:pPr>
        <w:jc w:val="center"/>
      </w:pPr>
      <w:r>
        <w:rPr>
          <w:color w:val="ff0000"/>
        </w:rPr>
        <w:t xml:space="preserve">قعاقع ما تحتها طايل</w:t>
      </w:r>
      <w:r>
        <w:rPr>
          <w:color w:val="ff0000"/>
        </w:rPr>
        <w:t xml:space="preserve">      </w:t>
      </w:r>
      <w:r>
        <w:rPr>
          <w:color w:val="ff0000"/>
        </w:rPr>
        <w:t xml:space="preserve">كأنها شعر الأبيوردي</w:t>
      </w:r>
    </w:p>
    <w:p/>
    <w:p>
      <w:pPr/>
      <w:r>
        <w:rPr/>
        <w:t xml:space="preserve">ويقول البارع الخراساني: </w:t>
      </w:r>
    </w:p>
    <w:p/>
    <w:p>
      <w:pPr>
        <w:jc w:val="center"/>
      </w:pPr>
      <w:r>
        <w:rPr>
          <w:color w:val="ff0000"/>
        </w:rPr>
        <w:t xml:space="preserve">وليلة بت بها نافضا</w:t>
      </w:r>
      <w:r>
        <w:rPr>
          <w:color w:val="ff0000"/>
        </w:rPr>
        <w:t xml:space="preserve">      </w:t>
      </w:r>
      <w:r>
        <w:rPr>
          <w:color w:val="ff0000"/>
        </w:rPr>
        <w:t xml:space="preserve">أضالعي من شدة البرد </w:t>
      </w:r>
    </w:p>
    <w:p/>
    <w:p>
      <w:pPr>
        <w:jc w:val="center"/>
      </w:pPr>
      <w:r>
        <w:rPr>
          <w:color w:val="ff0000"/>
        </w:rPr>
        <w:t xml:space="preserve">كأنما تنفض آفاقها</w:t>
      </w:r>
      <w:r>
        <w:rPr>
          <w:color w:val="ff0000"/>
        </w:rPr>
        <w:t xml:space="preserve">      </w:t>
      </w:r>
      <w:r>
        <w:rPr>
          <w:color w:val="ff0000"/>
        </w:rPr>
        <w:t xml:space="preserve">على الربا شعر الأبيوردي </w:t>
      </w:r>
    </w:p>
    <w:p/>
    <w:p>
      <w:pPr/>
      <w:r>
        <w:rPr/>
        <w:t xml:space="preserve">فقال الأبيوردي: </w:t>
      </w:r>
    </w:p>
    <w:p/>
    <w:p>
      <w:pPr>
        <w:jc w:val="center"/>
      </w:pPr>
      <w:r>
        <w:rPr>
          <w:color w:val="ff0000"/>
        </w:rPr>
        <w:t xml:space="preserve">هاتيك نيسابور أشرف خطة</w:t>
      </w:r>
      <w:r>
        <w:rPr>
          <w:color w:val="ff0000"/>
        </w:rPr>
        <w:t xml:space="preserve">      </w:t>
      </w:r>
      <w:r>
        <w:rPr>
          <w:color w:val="ff0000"/>
        </w:rPr>
        <w:t xml:space="preserve">بنيت بمعتلج الفضاء الواسع </w:t>
      </w:r>
    </w:p>
    <w:p/>
    <w:p>
      <w:pPr>
        <w:jc w:val="center"/>
      </w:pPr>
      <w:r>
        <w:rPr>
          <w:color w:val="ff0000"/>
        </w:rPr>
        <w:t xml:space="preserve">لكن بها بردان برد شتايها</w:t>
      </w:r>
      <w:r>
        <w:rPr>
          <w:color w:val="ff0000"/>
        </w:rPr>
        <w:t xml:space="preserve">      </w:t>
      </w:r>
      <w:r>
        <w:rPr>
          <w:color w:val="ff0000"/>
        </w:rPr>
        <w:t xml:space="preserve">أما شتوت؟ وبرد شعر البارع </w:t>
      </w:r>
    </w:p>
    <w:p/>
    <w:p>
      <w:pPr/>
      <w:r>
        <w:rPr/>
        <w:t xml:space="preserve">وما أحسن قول سيف الدين المشد: </w:t>
      </w:r>
    </w:p>
    <w:p/>
    <w:p>
      <w:pPr>
        <w:jc w:val="center"/>
      </w:pPr>
      <w:r>
        <w:rPr>
          <w:color w:val="ff0000"/>
        </w:rPr>
        <w:t xml:space="preserve">كيف خلاص القلب من شاعر</w:t>
      </w:r>
      <w:r>
        <w:rPr>
          <w:color w:val="ff0000"/>
        </w:rPr>
        <w:t xml:space="preserve">      </w:t>
      </w:r>
      <w:r>
        <w:rPr>
          <w:color w:val="ff0000"/>
        </w:rPr>
        <w:t xml:space="preserve">دقت معانيه عن النقد </w:t>
      </w:r>
    </w:p>
    <w:p/>
    <w:p>
      <w:pPr>
        <w:jc w:val="center"/>
      </w:pPr>
      <w:r>
        <w:rPr>
          <w:color w:val="ff0000"/>
        </w:rPr>
        <w:t xml:space="preserve">يصغر نثر الدر عن نثره</w:t>
      </w:r>
      <w:r>
        <w:rPr>
          <w:color w:val="ff0000"/>
        </w:rPr>
        <w:t xml:space="preserve">      </w:t>
      </w:r>
      <w:r>
        <w:rPr>
          <w:color w:val="ff0000"/>
        </w:rPr>
        <w:t xml:space="preserve">ونظمه جل عن العقد</w:t>
      </w:r>
    </w:p>
    <w:p/>
    <w:p>
      <w:pPr>
        <w:jc w:val="center"/>
      </w:pPr>
      <w:r>
        <w:rPr>
          <w:color w:val="ff0000"/>
        </w:rPr>
        <w:t xml:space="preserve">قد أفحم الوأواء صدغ له</w:t>
      </w:r>
      <w:r>
        <w:rPr>
          <w:color w:val="ff0000"/>
        </w:rPr>
        <w:t xml:space="preserve">      </w:t>
      </w:r>
      <w:r>
        <w:rPr>
          <w:color w:val="ff0000"/>
        </w:rPr>
        <w:t xml:space="preserve">والخد أودى بالأبيوردي </w:t>
      </w:r>
    </w:p>
    <w:p/>
    <w:p>
      <w:pPr>
        <w:jc w:val="center"/>
      </w:pPr>
      <w:r>
        <w:rPr>
          <w:color w:val="ff0000"/>
        </w:rPr>
        <w:t xml:space="preserve">وشعره الطايل في حسنه</w:t>
      </w:r>
      <w:r>
        <w:rPr>
          <w:color w:val="ff0000"/>
        </w:rPr>
        <w:t xml:space="preserve">      </w:t>
      </w:r>
      <w:r>
        <w:rPr>
          <w:color w:val="ff0000"/>
        </w:rPr>
        <w:t xml:space="preserve">طال على النابغة الجعدي </w:t>
      </w:r>
    </w:p>
    <w:p/>
    <w:p>
      <w:pPr/>
      <w:r>
        <w:rPr/>
        <w:t xml:space="preserve">توفي بأصبهان سنة سبع وخمس ماية </w:t>
      </w:r>
    </w:p>
    <w:p/>
    <w:p>
      <w:pPr/>
      <w:r>
        <w:rPr/>
        <w:t xml:space="preserve">محمد بن عمار الخطيب</w:t>
      </w:r>
    </w:p>
    <w:p/>
    <w:p>
      <w:pPr/>
      <w:r>
        <w:rPr/>
        <w:t xml:space="preserve">محمد بن أحمد بن عمار أبو عبد الله التجيبي الأندلسي من أهل لاردة، رحل إلى بلنسية وولي خطابة أوريولة أخذ عنه زياد بن الصفار وأبو القسم ابن فتحون وأبو عبد الله بن مطع، قال ابن عباد: كان مشاركا في عدة علوم وله تصنيف في القرآن، توفي سنة تسع عشرة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w:t>
      </w:r>
    </w:p>
    <w:p>
      <w:pPr/>
      <w:r>
        <w:rPr/>
        <w:t xml:space="preserve">الأبيوردي الأستاذ العلامة الأكمل أبو المظفر محمد بن أبي العباس أحمد بن محمد بن أحمد بن إسحاق بن محمد بن إسحاق بن الحسن بن منصور بن معاوية بن محمد بن عثمان بن عنبسة بن عتبة بن عثمان بن عنبسة بن أبي سفيان ابن حرب بن أمية الأموي، العنبسي المعاوي، الأبيوردي اللغوي، شاعر وقته، وصاحب التصانيف، فالواسطة بينه وبين أبي سفيان خمسة عشر أبا.</w:t>
      </w:r>
    </w:p>
    <w:p/>
    <w:p>
      <w:pPr/>
      <w:r>
        <w:rPr/>
        <w:t xml:space="preserve">سمع: إسماعيل بن مسعدة، وأبا بكر بن خلف الشيرازي، ومالك بن أحمد البانياسي، وأخذ العربية عن عبد القاهر الجرجاني.</w:t>
      </w:r>
    </w:p>
    <w:p/>
    <w:p>
      <w:pPr/>
      <w:r>
        <w:rPr/>
        <w:t xml:space="preserve">روى عنه ابن طاهر المقدسي، وأبو الفتوح الطائي، وأبو طاهر السلفي، وجماعة.</w:t>
      </w:r>
    </w:p>
    <w:p/>
    <w:p>
      <w:pPr/>
      <w:r>
        <w:rPr/>
        <w:t xml:space="preserve">قال يحيى بن منده: سئل الأديب أبو المظفر عن أحاديث الصفات، فقال: تقر وتمر.</w:t>
      </w:r>
    </w:p>
    <w:p/>
    <w:p>
      <w:pPr/>
      <w:r>
        <w:rPr/>
        <w:t xml:space="preserve">وقال السمعاني: صنف كتاب ’’المختلف’’، وكتاب ’’طبقات العلم’’، وكتاب ’’أنساب العرب’’، وله في اللغة مصنفات ما سبق إليها.</w:t>
      </w:r>
    </w:p>
    <w:p/>
    <w:p>
      <w:pPr/>
      <w:r>
        <w:rPr/>
        <w:t xml:space="preserve">قلت: ’’ديوانه’’ كبير، وهو أقسام: العراقيات، والنجديات، والوجديات، وعمل ’’تاريخا’’ لأبيورد.</w:t>
      </w:r>
    </w:p>
    <w:p/>
    <w:p>
      <w:pPr/>
      <w:r>
        <w:rPr/>
        <w:t xml:space="preserve">قال السمعاني: سمعت غير واحد يقولون: كان الأبيوردي يقول في صلاته: اللهم ملكني مشارق الأرض ومغاربها.</w:t>
      </w:r>
    </w:p>
    <w:p/>
    <w:p>
      <w:pPr/>
      <w:r>
        <w:rPr/>
        <w:t xml:space="preserve">قلت: هو ريان من العلوم، موصوف بالدين والورع، إلا أنه تياه، معجب بنفسه، قد قتله حب السؤدد، وكان جميلا لباسا له هيئة ورواء، وكان يفتخر، ويكتب اسمه: العبشمي المعاوي، يقال: إنه كتب رقعة إلى الخليفة المستظهر بالله، وكتب: المملوك المعاوي، فحك المستظهر الميم، فصار العاوي، ورد الرقعة إليه.</w:t>
      </w:r>
    </w:p>
    <w:p/>
    <w:p>
      <w:pPr/>
      <w:r>
        <w:rPr/>
        <w:t xml:space="preserve">قال جماد الحراني: سمعت السلفي يقول: كان الأبيوردي -والله- من أهل الدين والخير والصلاح والثقة، قال لي: والله ما نمت في بيت فيه كتاب الله، ولا حديث رسول الله احتراما لهما أن يبدو مني شيء لا يجوز.</w:t>
      </w:r>
    </w:p>
    <w:p/>
    <w:p>
      <w:pPr/>
      <w:r>
        <w:rPr/>
        <w:t xml:space="preserve">أنشدنا أبو الحسين بن الفقيه، أخبرنا جعفر، أخبرنا السلفي، أنشدنا الأبيوردي لنفسه: </w:t>
      </w:r>
    </w:p>
    <w:p/>
    <w:p>
      <w:pPr>
        <w:jc w:val="center"/>
      </w:pPr>
      <w:r>
        <w:rPr>
          <w:color w:val="ff0000"/>
        </w:rPr>
        <w:t xml:space="preserve">وشادن زارني على عجل</w:t>
      </w:r>
      <w:r>
        <w:rPr>
          <w:color w:val="ff0000"/>
        </w:rPr>
        <w:t xml:space="preserve">      </w:t>
      </w:r>
      <w:r>
        <w:rPr>
          <w:color w:val="ff0000"/>
        </w:rPr>
        <w:t xml:space="preserve"> كالبدر في صفحة الدجى لمعا</w:t>
      </w:r>
    </w:p>
    <w:p/>
    <w:p>
      <w:pPr>
        <w:jc w:val="center"/>
      </w:pPr>
      <w:r>
        <w:rPr>
          <w:color w:val="ff0000"/>
        </w:rPr>
        <w:t xml:space="preserve">لم أزل موهنا أحدثه</w:t>
      </w:r>
      <w:r>
        <w:rPr>
          <w:color w:val="ff0000"/>
        </w:rPr>
        <w:t xml:space="preserve">      </w:t>
      </w:r>
      <w:r>
        <w:rPr>
          <w:color w:val="ff0000"/>
        </w:rPr>
        <w:t xml:space="preserve"> والبدر يصغي إلي مستمعا</w:t>
      </w:r>
    </w:p>
    <w:p/>
    <w:p>
      <w:pPr>
        <w:jc w:val="center"/>
      </w:pPr>
      <w:r>
        <w:rPr>
          <w:color w:val="ff0000"/>
        </w:rPr>
        <w:t xml:space="preserve">وصلت خدي بخده شغفا</w:t>
      </w:r>
      <w:r>
        <w:rPr>
          <w:color w:val="ff0000"/>
        </w:rPr>
        <w:t xml:space="preserve">      </w:t>
      </w:r>
      <w:r>
        <w:rPr>
          <w:color w:val="ff0000"/>
        </w:rPr>
        <w:t xml:space="preserve"> حتى التقى الروض والغدير معا</w:t>
      </w:r>
    </w:p>
    <w:p/>
    <w:p>
      <w:pPr/>
      <w:r>
        <w:rPr/>
        <w:t xml:space="preserve">قال عبد الغافر في ’’السياق’’: فخر العرب أبو المظفر الأبيوردي الكوفني، الرئيس الأديب، الكاتب النسابة، من مفاخر العصر، وأفاضل الدهر، له الفضائل الرائقة، والفصول الفائقة، والتصانيف المعجزة، والتواليف المعجبة، والنظم الذي نسخ أشعار المحدثين، ونسج فيه على منوال المعري، ومن فوقه من المفلقين، رأيته شابا قام في درس إمام الحرمين مرارا، وأنشأ فيه قصائد كبارا، يلفظها كما يشاء زبدا من بحر خاطره كما نشاء، ميسر له الإنشاء، طويل النفس، كثير الحفظ، يلتفت في أثناء كلامه إلى الفقر والوقائع، والاستنباطات الغريبة، ثم خرج إلى العراق، وأقام مدة يجذب فضله بضبعه، ويشتهر بين الأفاضل كمال فضله، ومتانة طبعه، حتى ظهر أمره، وعلا قدره، وحصل له من السلطان مكانة ونعمة، ثم كان يرشح من كلامه نوع تشبث بالخلافة، ودعوة إلى اتباع فضله، وادعاء استحقاق الإمامة، تبيض وساوس الشيطان في رأسه وتفرخ، وترفع الكبر بأنفه وتشمخ، فاضطره الحال إلى مفارقة بغداد، ورجع إلى همذان، فأقام بها يدرس ويفيد، ويصنف مدة.</w:t>
      </w:r>
    </w:p>
    <w:p/>
    <w:p>
      <w:pPr/>
      <w:r>
        <w:rPr/>
        <w:t xml:space="preserve">ومن شعره: </w:t>
      </w:r>
    </w:p>
    <w:p/>
    <w:p>
      <w:pPr>
        <w:jc w:val="center"/>
      </w:pPr>
      <w:r>
        <w:rPr>
          <w:color w:val="ff0000"/>
        </w:rPr>
        <w:t xml:space="preserve">وهيفاء لا أصغي إلى من يلومني</w:t>
      </w:r>
      <w:r>
        <w:rPr>
          <w:color w:val="ff0000"/>
        </w:rPr>
        <w:t xml:space="preserve">      </w:t>
      </w:r>
      <w:r>
        <w:rPr>
          <w:color w:val="ff0000"/>
        </w:rPr>
        <w:t xml:space="preserve"> عليها ويغريني بها أن يعيبها</w:t>
      </w:r>
    </w:p>
    <w:p/>
    <w:p>
      <w:pPr>
        <w:jc w:val="center"/>
      </w:pPr>
      <w:r>
        <w:rPr>
          <w:color w:val="ff0000"/>
        </w:rPr>
        <w:t xml:space="preserve">أميل بإحدى مقلتي إذا بدت</w:t>
      </w:r>
      <w:r>
        <w:rPr>
          <w:color w:val="ff0000"/>
        </w:rPr>
        <w:t xml:space="preserve">      </w:t>
      </w:r>
      <w:r>
        <w:rPr>
          <w:color w:val="ff0000"/>
        </w:rPr>
        <w:t xml:space="preserve"> إليها وبالأخرى أراعي رقيبها</w:t>
      </w:r>
    </w:p>
    <w:p/>
    <w:p>
      <w:pPr>
        <w:jc w:val="center"/>
      </w:pPr>
      <w:r>
        <w:rPr>
          <w:color w:val="ff0000"/>
        </w:rPr>
        <w:t xml:space="preserve">وقد غفل الواشي فلم يدر أنني</w:t>
      </w:r>
      <w:r>
        <w:rPr>
          <w:color w:val="ff0000"/>
        </w:rPr>
        <w:t xml:space="preserve">      </w:t>
      </w:r>
      <w:r>
        <w:rPr>
          <w:color w:val="ff0000"/>
        </w:rPr>
        <w:t xml:space="preserve"> أخذت لعيني من سليمى نصيبها</w:t>
      </w:r>
    </w:p>
    <w:p/>
    <w:p>
      <w:pPr/>
      <w:r>
        <w:rPr/>
        <w:t xml:space="preserve">وله: </w:t>
      </w:r>
    </w:p>
    <w:p/>
    <w:p>
      <w:pPr>
        <w:jc w:val="center"/>
      </w:pPr>
      <w:r>
        <w:rPr>
          <w:color w:val="ff0000"/>
        </w:rPr>
        <w:t xml:space="preserve">أكوكب ما أرى يا سعد أم نار</w:t>
      </w:r>
      <w:r>
        <w:rPr>
          <w:color w:val="ff0000"/>
        </w:rPr>
        <w:t xml:space="preserve">      </w:t>
      </w:r>
      <w:r>
        <w:rPr>
          <w:color w:val="ff0000"/>
        </w:rPr>
        <w:t xml:space="preserve"> تشبها سهلة الخدين معطار</w:t>
      </w:r>
    </w:p>
    <w:p/>
    <w:p>
      <w:pPr>
        <w:jc w:val="center"/>
      </w:pPr>
      <w:r>
        <w:rPr>
          <w:color w:val="ff0000"/>
        </w:rPr>
        <w:t xml:space="preserve">بيضاء إن نطقت في الحي أو نظرت</w:t>
      </w:r>
      <w:r>
        <w:rPr>
          <w:color w:val="ff0000"/>
        </w:rPr>
        <w:t xml:space="preserve">      </w:t>
      </w:r>
      <w:r>
        <w:rPr>
          <w:color w:val="ff0000"/>
        </w:rPr>
        <w:t xml:space="preserve"> تقاسم الشمس أسماع وأبصار</w:t>
      </w:r>
    </w:p>
    <w:p/>
    <w:p>
      <w:pPr>
        <w:jc w:val="center"/>
      </w:pPr>
      <w:r>
        <w:rPr>
          <w:color w:val="ff0000"/>
        </w:rPr>
        <w:t xml:space="preserve">والركب يسرون والظلماء راكدة</w:t>
      </w:r>
      <w:r>
        <w:rPr>
          <w:color w:val="ff0000"/>
        </w:rPr>
        <w:t xml:space="preserve">      </w:t>
      </w:r>
      <w:r>
        <w:rPr>
          <w:color w:val="ff0000"/>
        </w:rPr>
        <w:t xml:space="preserve"> كأنهم في ضمير الليل أسرار</w:t>
      </w:r>
    </w:p>
    <w:p/>
    <w:p>
      <w:pPr>
        <w:jc w:val="center"/>
      </w:pPr>
      <w:r>
        <w:rPr>
          <w:color w:val="ff0000"/>
        </w:rPr>
        <w:t xml:space="preserve">فأسرعوا وطلا الأعناق مائلة</w:t>
      </w:r>
      <w:r>
        <w:rPr>
          <w:color w:val="ff0000"/>
        </w:rPr>
        <w:t xml:space="preserve">      </w:t>
      </w:r>
      <w:r>
        <w:rPr>
          <w:color w:val="ff0000"/>
        </w:rPr>
        <w:t xml:space="preserve"> حيث الوسائد للنوام أكوار</w:t>
      </w:r>
    </w:p>
    <w:p/>
    <w:p>
      <w:pPr/>
      <w:r>
        <w:rPr/>
        <w:t xml:space="preserve">وله: </w:t>
      </w:r>
    </w:p>
    <w:p/>
    <w:p>
      <w:pPr>
        <w:jc w:val="center"/>
      </w:pPr>
      <w:r>
        <w:rPr>
          <w:color w:val="ff0000"/>
        </w:rPr>
        <w:t xml:space="preserve">تنكر لي دهري ولم يدر أنني</w:t>
      </w:r>
      <w:r>
        <w:rPr>
          <w:color w:val="ff0000"/>
        </w:rPr>
        <w:t xml:space="preserve">      </w:t>
      </w:r>
      <w:r>
        <w:rPr>
          <w:color w:val="ff0000"/>
        </w:rPr>
        <w:t xml:space="preserve"> أعز وأحداث الزمان تهون</w:t>
      </w:r>
    </w:p>
    <w:p/>
    <w:p>
      <w:pPr>
        <w:jc w:val="center"/>
      </w:pPr>
      <w:r>
        <w:rPr>
          <w:color w:val="ff0000"/>
        </w:rPr>
        <w:t xml:space="preserve">فبات يريني الخطب كيف اعتداؤه</w:t>
      </w:r>
      <w:r>
        <w:rPr>
          <w:color w:val="ff0000"/>
        </w:rPr>
        <w:t xml:space="preserve">      </w:t>
      </w:r>
      <w:r>
        <w:rPr>
          <w:color w:val="ff0000"/>
        </w:rPr>
        <w:t xml:space="preserve"> وبت أريه الصبر كيف يكون</w:t>
      </w:r>
    </w:p>
    <w:p/>
    <w:p>
      <w:pPr/>
      <w:r>
        <w:rPr/>
        <w:t xml:space="preserve">وله: </w:t>
      </w:r>
    </w:p>
    <w:p/>
    <w:p>
      <w:pPr>
        <w:jc w:val="center"/>
      </w:pPr>
      <w:r>
        <w:rPr>
          <w:color w:val="ff0000"/>
        </w:rPr>
        <w:t xml:space="preserve">نزلنا بنعمان الأراك وللندى</w:t>
      </w:r>
      <w:r>
        <w:rPr>
          <w:color w:val="ff0000"/>
        </w:rPr>
        <w:t xml:space="preserve">      </w:t>
      </w:r>
      <w:r>
        <w:rPr>
          <w:color w:val="ff0000"/>
        </w:rPr>
        <w:t xml:space="preserve"> سقيط به ابتلت علينا المطارف</w:t>
      </w:r>
    </w:p>
    <w:p/>
    <w:p>
      <w:pPr>
        <w:jc w:val="center"/>
      </w:pPr>
      <w:r>
        <w:rPr>
          <w:color w:val="ff0000"/>
        </w:rPr>
        <w:t xml:space="preserve">فبت أعاني الوجد والركب نوم</w:t>
      </w:r>
      <w:r>
        <w:rPr>
          <w:color w:val="ff0000"/>
        </w:rPr>
        <w:t xml:space="preserve">      </w:t>
      </w:r>
      <w:r>
        <w:rPr>
          <w:color w:val="ff0000"/>
        </w:rPr>
        <w:t xml:space="preserve"> وقد أخذت منا السرى والتنائف</w:t>
      </w:r>
    </w:p>
    <w:p/>
    <w:p>
      <w:pPr>
        <w:jc w:val="center"/>
      </w:pPr>
      <w:r>
        <w:rPr>
          <w:color w:val="ff0000"/>
        </w:rPr>
        <w:t xml:space="preserve">وأذكر خودا إن دعاني على النوى</w:t>
      </w:r>
      <w:r>
        <w:rPr>
          <w:color w:val="ff0000"/>
        </w:rPr>
        <w:t xml:space="preserve">      </w:t>
      </w:r>
      <w:r>
        <w:rPr>
          <w:color w:val="ff0000"/>
        </w:rPr>
        <w:t xml:space="preserve"> هواها أجابته الدموع الذوارف</w:t>
      </w:r>
    </w:p>
    <w:p/>
    <w:p>
      <w:pPr>
        <w:jc w:val="center"/>
      </w:pPr>
      <w:r>
        <w:rPr>
          <w:color w:val="ff0000"/>
        </w:rPr>
        <w:t xml:space="preserve">لها في مغاني ذلك الشعب منزل</w:t>
      </w:r>
      <w:r>
        <w:rPr>
          <w:color w:val="ff0000"/>
        </w:rPr>
        <w:t xml:space="preserve">      </w:t>
      </w:r>
      <w:r>
        <w:rPr>
          <w:color w:val="ff0000"/>
        </w:rPr>
        <w:t xml:space="preserve"> لئن أنكرته العين فالقلب عارف</w:t>
      </w:r>
    </w:p>
    <w:p/>
    <w:p>
      <w:pPr/>
      <w:r>
        <w:rPr/>
        <w:t xml:space="preserve">قال محمد بن طاهر الحافظ: أنشدنا أبو المظفر الأبيوردي لنفسه: </w:t>
      </w:r>
    </w:p>
    <w:p/>
    <w:p>
      <w:pPr>
        <w:jc w:val="center"/>
      </w:pPr>
      <w:r>
        <w:rPr>
          <w:color w:val="ff0000"/>
        </w:rPr>
        <w:t xml:space="preserve">يا من يساجلني وليس بمدرك</w:t>
      </w:r>
      <w:r>
        <w:rPr>
          <w:color w:val="ff0000"/>
        </w:rPr>
        <w:t xml:space="preserve">      </w:t>
      </w:r>
      <w:r>
        <w:rPr>
          <w:color w:val="ff0000"/>
        </w:rPr>
        <w:t xml:space="preserve"> شأوي وأين له جلالة منصبي</w:t>
      </w:r>
    </w:p>
    <w:p/>
    <w:p>
      <w:pPr>
        <w:jc w:val="center"/>
      </w:pPr>
      <w:r>
        <w:rPr>
          <w:color w:val="ff0000"/>
        </w:rPr>
        <w:t xml:space="preserve">لا تتعبن فدون ما حاولته</w:t>
      </w:r>
      <w:r>
        <w:rPr>
          <w:color w:val="ff0000"/>
        </w:rPr>
        <w:t xml:space="preserve">      </w:t>
      </w:r>
      <w:r>
        <w:rPr>
          <w:color w:val="ff0000"/>
        </w:rPr>
        <w:t xml:space="preserve"> خرط القتادة وامتطاء الكوكب</w:t>
      </w:r>
    </w:p>
    <w:p/>
    <w:p>
      <w:pPr>
        <w:jc w:val="center"/>
      </w:pPr>
      <w:r>
        <w:rPr>
          <w:color w:val="ff0000"/>
        </w:rPr>
        <w:t xml:space="preserve">والمجد يعلم أينا خير أبا</w:t>
      </w:r>
      <w:r>
        <w:rPr>
          <w:color w:val="ff0000"/>
        </w:rPr>
        <w:t xml:space="preserve">      </w:t>
      </w:r>
      <w:r>
        <w:rPr>
          <w:color w:val="ff0000"/>
        </w:rPr>
        <w:t xml:space="preserve"> فاسأله تعلم أي ذي حسب أبي</w:t>
      </w:r>
    </w:p>
    <w:p/>
    <w:p>
      <w:pPr>
        <w:jc w:val="center"/>
      </w:pPr>
      <w:r>
        <w:rPr>
          <w:color w:val="ff0000"/>
        </w:rPr>
        <w:t xml:space="preserve">جدي معاوية الأغر سمت به</w:t>
      </w:r>
      <w:r>
        <w:rPr>
          <w:color w:val="ff0000"/>
        </w:rPr>
        <w:t xml:space="preserve">      </w:t>
      </w:r>
      <w:r>
        <w:rPr>
          <w:color w:val="ff0000"/>
        </w:rPr>
        <w:t xml:space="preserve"> جرثومة من طينها خلق النبي</w:t>
      </w:r>
    </w:p>
    <w:p/>
    <w:p>
      <w:pPr>
        <w:jc w:val="center"/>
      </w:pPr>
      <w:r>
        <w:rPr>
          <w:color w:val="ff0000"/>
        </w:rPr>
        <w:t xml:space="preserve">ورثته شرفا رفعت مناره</w:t>
      </w:r>
      <w:r>
        <w:rPr>
          <w:color w:val="ff0000"/>
        </w:rPr>
        <w:t xml:space="preserve">      </w:t>
      </w:r>
      <w:r>
        <w:rPr>
          <w:color w:val="ff0000"/>
        </w:rPr>
        <w:t xml:space="preserve"> فبنو أمية يفخرون به وبي</w:t>
      </w:r>
    </w:p>
    <w:p/>
    <w:p>
      <w:pPr/>
      <w:r>
        <w:rPr/>
        <w:t xml:space="preserve">أنشدني علي بن محمد الحافظ، أخبرنا جعفر بن علي، أخبرنا السلفي، أنشدنا الأبيوردي لنفسه: </w:t>
      </w:r>
    </w:p>
    <w:p/>
    <w:p>
      <w:pPr>
        <w:jc w:val="center"/>
      </w:pPr>
      <w:r>
        <w:rPr>
          <w:color w:val="ff0000"/>
        </w:rPr>
        <w:t xml:space="preserve">من رأى أشباح تبر</w:t>
      </w:r>
      <w:r>
        <w:rPr>
          <w:color w:val="ff0000"/>
        </w:rPr>
        <w:t xml:space="preserve">      </w:t>
      </w:r>
      <w:r>
        <w:rPr>
          <w:color w:val="ff0000"/>
        </w:rPr>
        <w:t xml:space="preserve"> حشيت ريقة نحله</w:t>
      </w:r>
    </w:p>
    <w:p/>
    <w:p>
      <w:pPr>
        <w:jc w:val="center"/>
      </w:pPr>
      <w:r>
        <w:rPr>
          <w:color w:val="ff0000"/>
        </w:rPr>
        <w:t xml:space="preserve">فجمعناها بدورا</w:t>
      </w:r>
      <w:r>
        <w:rPr>
          <w:color w:val="ff0000"/>
        </w:rPr>
        <w:t xml:space="preserve">      </w:t>
      </w:r>
      <w:r>
        <w:rPr>
          <w:color w:val="ff0000"/>
        </w:rPr>
        <w:t xml:space="preserve"> وقطعناها أهله</w:t>
      </w:r>
    </w:p>
    <w:p/>
    <w:p>
      <w:pPr/>
      <w:r>
        <w:rPr/>
        <w:t xml:space="preserve">توفي الأبيوردي بأصبهان مسموما، في ربيع الأول، سنة سبع وخمسين وخمس مائة كهلا. قال قاضي القضاة عبد الواحد بن أحمد الثقفي: أنشدنا الأبيوردي: </w:t>
      </w:r>
    </w:p>
    <w:p/>
    <w:p>
      <w:pPr>
        <w:jc w:val="center"/>
      </w:pPr>
      <w:r>
        <w:rPr>
          <w:color w:val="ff0000"/>
        </w:rPr>
        <w:t xml:space="preserve">لم يبق مني الحب غير حشاشة</w:t>
      </w:r>
      <w:r>
        <w:rPr>
          <w:color w:val="ff0000"/>
        </w:rPr>
        <w:t xml:space="preserve">      </w:t>
      </w:r>
      <w:r>
        <w:rPr>
          <w:color w:val="ff0000"/>
        </w:rPr>
        <w:t xml:space="preserve"> تشكو الصبابة فاذهبي بالباقي</w:t>
      </w:r>
    </w:p>
    <w:p/>
    <w:p>
      <w:pPr>
        <w:jc w:val="center"/>
      </w:pPr>
      <w:r>
        <w:rPr>
          <w:color w:val="ff0000"/>
        </w:rPr>
        <w:t xml:space="preserve">أيبل من جلب السقام طبيبه</w:t>
      </w:r>
      <w:r>
        <w:rPr>
          <w:color w:val="ff0000"/>
        </w:rPr>
        <w:t xml:space="preserve">      </w:t>
      </w:r>
      <w:r>
        <w:rPr>
          <w:color w:val="ff0000"/>
        </w:rPr>
        <w:t xml:space="preserve"> ويفيق من سحرته عين الراقي</w:t>
      </w:r>
    </w:p>
    <w:p/>
    <w:p>
      <w:pPr>
        <w:jc w:val="center"/>
      </w:pPr>
      <w:r>
        <w:rPr>
          <w:color w:val="ff0000"/>
        </w:rPr>
        <w:t xml:space="preserve">إن كان طرفك ذاق ريقك فالذي</w:t>
      </w:r>
      <w:r>
        <w:rPr>
          <w:color w:val="ff0000"/>
        </w:rPr>
        <w:t xml:space="preserve">      </w:t>
      </w:r>
      <w:r>
        <w:rPr>
          <w:color w:val="ff0000"/>
        </w:rPr>
        <w:t xml:space="preserve"> ألقى من المسقي فعل الساقي</w:t>
      </w:r>
    </w:p>
    <w:p/>
    <w:p>
      <w:pPr>
        <w:jc w:val="center"/>
      </w:pPr>
      <w:r>
        <w:rPr>
          <w:color w:val="ff0000"/>
        </w:rPr>
        <w:t xml:space="preserve">نفسي فداؤك من ظلوم أعطيت</w:t>
      </w:r>
      <w:r>
        <w:rPr>
          <w:color w:val="ff0000"/>
        </w:rPr>
        <w:t xml:space="preserve">      </w:t>
      </w:r>
      <w:r>
        <w:rPr>
          <w:color w:val="ff0000"/>
        </w:rPr>
        <w:t xml:space="preserve"> رق القلوب وطاعة الأحداق</w:t>
      </w:r>
    </w:p>
    <w:p/>
    <w:p>
      <w:pPr/>
      <w:r>
        <w:rPr/>
        <w:t xml:space="preserve">وقد ذكره ابن طاهر، فلم يتقن نسبه، وقال: كان أوحد أهل زمانه في علوم عدة.</w:t>
      </w:r>
    </w:p>
    <w:p/>
    <w:p>
      <w:pPr/>
      <w:r>
        <w:rPr/>
        <w:t xml:space="preserve">وقد عمل السلفي له سيرة وطول، وقال: كان في زمانه درة وشاحه، وغرة أوضاحه، ومالك رق المعاني، فلله دره حين يتناثر من فيه دره.</w:t>
      </w:r>
    </w:p>
    <w:p/>
    <w:p>
      <w:pPr>
        <w:jc w:val="center"/>
      </w:pPr>
      <w:r>
        <w:rPr>
          <w:color w:val="ff0000"/>
        </w:rPr>
        <w:t xml:space="preserve">في كل معنى يكاد الميت يفهمه</w:t>
      </w:r>
      <w:r>
        <w:rPr>
          <w:color w:val="ff0000"/>
        </w:rPr>
        <w:t xml:space="preserve">      </w:t>
      </w:r>
      <w:r>
        <w:rPr>
          <w:color w:val="ff0000"/>
        </w:rPr>
        <w:t xml:space="preserve"> حسنا ويعبده القرطاس والقلم</w:t>
      </w:r>
    </w:p>
    <w:p/>
    <w:p>
      <w:pPr/>
      <w:r>
        <w:rPr/>
        <w:t xml:space="preserve">هذا مع ما تجمع فيه من الخلال الرضية، والخصال المرضية، كالتبحر في اللغة، والتقدم في النحو، والمعرفة برجال الحديث والأنساب، ونزاهة النفس، والمواظبة على الشرع، والتواضع الزائد للزاهدين، والصلف التام على أبناء الدنيا، وكان نادرا في أنساب العرب قاطبة، كأنه يغرف من بحر، سمعته يقول: ما دخلت بلدا يروى فيه الحديث إلا بدأت بسماع شيء منه قبل التصدي لشؤوني، وحفظت كتاب ’’البلغة’’ في اللغة وأنا صبي، وما مقلت لغويا قط، وأما النحو، فعبد القاهر، وأثنى عليه.</w:t>
      </w:r>
    </w:p>
    <w:p/>
    <w:p>
      <w:pPr/>
      <w:r>
        <w:rPr/>
        <w:t xml:space="preserve">وحكى لي الشريف أبو البلقاء خطيب جامع السلطان قال: كان أبو المظفر يطالع الرقعة الطويلة مرة واحدة، ويعيدها حفظا، قال: وممن كان يبالغ في مدحه أبو نصر بن أبي حفص، وأبو إسماعيل الأثعل الأصبهانيان كاتبا العصر، وبلغني وأنا بسلماس أنه فوض إليه إشراف الممالك، وأحضر عند السلطان محمد بن ملكشاه للشخصية وهو على سرير الملك، فارتعد منه ووقع، ورفع ميتا.</w:t>
      </w:r>
    </w:p>
    <w:p/>
    <w:p>
      <w:pPr/>
      <w:r>
        <w:rPr/>
        <w:t xml:space="preserve">قال شيرويه: سمع الأبيوردي من إسماعيل بن مسعدة، وعبد القاهر الجرجاني، وأبي الفتح الشيرازي بالري، وعاصم بن الحسن، إلى أن قال: وكان من أفراد الوقت الذين ملكوا القلوب بفضلهم، وعمروا الصدور بودهم متعصبا للسنة وأهلها، وله تصانيف كثيرة، ألف ’’تاريخ أبيورد ونسا’’ و ’’المختلف والمؤتلف’’ و ’’طبقات العلماء في كل فن’’ و ’’ما اختلف وائتلف من أنساب العرب’’، وله في النحو واللغة مصنفات ما سبق إليها، حسن السيرة، خفيف الروح، متواضعا، طرازا لأهل البلد.</w:t>
      </w:r>
    </w:p>
    <w:p/>
    <w:p>
      <w:pPr/>
      <w:r>
        <w:rPr/>
        <w:t xml:space="preserve">وقال محمد بن عبد الملك الهمذاني: قدم بغداد سنة ثمانين، ولازم خزانة الكتب النظامية، وكان من الذكاء على وصف عجيب، كان يسمع القصيدة الطويلة في نوبة، فيرويها، ويتصفح الكتاب مرة، فيذكر فوائده ويحكيها، كان يعاب بإعجابه بنفسه، وكان عفيفا متصونا، أكثر من مدائح الوزير أبي منصور بن جهير، فصادف منه رفدا جليلا، ثم هجاه في هوى مؤيد الملك بن النظام، فسعى ابن جهير إلى الخليفة بأنه قد هجاك، ومدح صاحب مصر، فأبيح دمه، فهرب إلى همذان، واختلق هذا النسب حتى ذهب عنه اسم صاحب مصر، ويقال: إن الخطير الوزير سمه، فمات فجأة.</w:t>
      </w:r>
    </w:p>
    <w:p/>
    <w:p>
      <w:pPr/>
      <w:r>
        <w:rPr/>
        <w:t xml:space="preserve">قال ابن الخشاب: قرأت على عبد الرحيم بن الاخوة ثلاثة أجزاء من أول كتاب ’’زاد الرفاق للأبيوردي، وهذا الكتاب -نعم والله- بارد الوضع، مشوب أدبه بفضول من علوم لا تعد في الفضل، دالة على أن الأبيوردي كان ممخرقا محبا لأن يرى بعين مفتن، متشبعا بما لم يعط.</w:t>
      </w:r>
    </w:p>
    <w:p/>
    <w:p>
      <w:pPr/>
      <w:r>
        <w:rPr/>
        <w:t xml:space="preserve">ولأبي إسماعيل الطغرائي يرثي الأبيوردي: </w:t>
      </w:r>
    </w:p>
    <w:p/>
    <w:p>
      <w:pPr>
        <w:jc w:val="center"/>
      </w:pPr>
      <w:r>
        <w:rPr>
          <w:color w:val="ff0000"/>
        </w:rPr>
        <w:t xml:space="preserve">إن ساغ لي بعدك لي ماء على ظمأ</w:t>
      </w:r>
      <w:r>
        <w:rPr>
          <w:color w:val="ff0000"/>
        </w:rPr>
        <w:t xml:space="preserve">      </w:t>
      </w:r>
      <w:r>
        <w:rPr>
          <w:color w:val="ff0000"/>
        </w:rPr>
        <w:t xml:space="preserve"> فلا تجرعت غير الصاب والصبر</w:t>
      </w:r>
    </w:p>
    <w:p/>
    <w:p>
      <w:pPr>
        <w:jc w:val="center"/>
      </w:pPr>
      <w:r>
        <w:rPr>
          <w:color w:val="ff0000"/>
        </w:rPr>
        <w:t xml:space="preserve">أو إن نظرت من الدنيا إلى حسن</w:t>
      </w:r>
      <w:r>
        <w:rPr>
          <w:color w:val="ff0000"/>
        </w:rPr>
        <w:t xml:space="preserve">      </w:t>
      </w:r>
      <w:r>
        <w:rPr>
          <w:color w:val="ff0000"/>
        </w:rPr>
        <w:t xml:space="preserve"> مذ غبت عني فلا متعت بالنظر</w:t>
      </w:r>
    </w:p>
    <w:p/>
    <w:p>
      <w:pPr>
        <w:jc w:val="center"/>
      </w:pPr>
      <w:r>
        <w:rPr>
          <w:color w:val="ff0000"/>
        </w:rPr>
        <w:t xml:space="preserve">صحبتني والشباب الغض ثم مضى</w:t>
      </w:r>
      <w:r>
        <w:rPr>
          <w:color w:val="ff0000"/>
        </w:rPr>
        <w:t xml:space="preserve">      </w:t>
      </w:r>
      <w:r>
        <w:rPr>
          <w:color w:val="ff0000"/>
        </w:rPr>
        <w:t xml:space="preserve"> كما مضيت فما في العيش من وطر</w:t>
      </w:r>
    </w:p>
    <w:p/>
    <w:p>
      <w:pPr>
        <w:jc w:val="center"/>
      </w:pPr>
      <w:r>
        <w:rPr>
          <w:color w:val="ff0000"/>
        </w:rPr>
        <w:t xml:space="preserve">هبني بلغت من الأعمار أطولها</w:t>
      </w:r>
      <w:r>
        <w:rPr>
          <w:color w:val="ff0000"/>
        </w:rPr>
        <w:t xml:space="preserve">      </w:t>
      </w:r>
      <w:r>
        <w:rPr>
          <w:color w:val="ff0000"/>
        </w:rPr>
        <w:t xml:space="preserve"> أو انتهيت إلى آمالي الكبر</w:t>
      </w:r>
    </w:p>
    <w:p/>
    <w:p>
      <w:pPr>
        <w:jc w:val="center"/>
      </w:pPr>
      <w:r>
        <w:rPr>
          <w:color w:val="ff0000"/>
        </w:rPr>
        <w:t xml:space="preserve">فكيف لي بشباب لا ارتجاع له</w:t>
      </w:r>
      <w:r>
        <w:rPr>
          <w:color w:val="ff0000"/>
        </w:rPr>
        <w:t xml:space="preserve">      </w:t>
      </w:r>
      <w:r>
        <w:rPr>
          <w:color w:val="ff0000"/>
        </w:rPr>
        <w:t xml:space="preserve"> أم أين أنت فما لي عنك من خبر</w:t>
      </w:r>
    </w:p>
    <w:p/>
    <w:p>
      <w:pPr>
        <w:jc w:val="center"/>
      </w:pPr>
      <w:r>
        <w:rPr>
          <w:color w:val="ff0000"/>
        </w:rPr>
        <w:t xml:space="preserve">سبقتماني ولو خيرت بعدكما</w:t>
      </w:r>
      <w:r>
        <w:rPr>
          <w:color w:val="ff0000"/>
        </w:rPr>
        <w:t xml:space="preserve">      </w:t>
      </w:r>
      <w:r>
        <w:rPr>
          <w:color w:val="ff0000"/>
        </w:rPr>
        <w:t xml:space="preserve"> لكنت أول لحاق على الأثر</w:t>
      </w:r>
    </w:p>
    <w:p/>
    <w:p>
      <w:pPr/>
      <w:r>
        <w:rPr/>
        <w:t xml:space="preserve">الأبيوردي، الفضل بن محمد، عبيد بن محمد: </w:t>
      </w:r>
    </w:p>
    <w:p>
      <w:pPr>
        <w:jc w:val="start"/>
        <w:bidi/>
      </w:pPr>
      <w:r>
        <w:rPr>
          <w:sz w:val="24"/>
          <w:szCs w:val="24"/>
          <w:b w:val="1"/>
          <w:bCs w:val="1"/>
          <w:rtl/>
        </w:rPr>
        <w:t xml:space="preserve">
سير أعلام النبلاء،(دار الحديث- القاهرة،2006،ط 0،ج 14،ص 245)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الأبيوردي
</w:t>
      </w:r>
    </w:p>
    <w:p>
      <w:pPr/>
      <w:r>
        <w:rPr/>
        <w:t xml:space="preserve">الأبيوردي </w:t>
      </w:r>
    </w:p>
    <w:p/>
    <w:p>
      <w:pPr/>
      <w:r>
        <w:rPr/>
        <w:t xml:space="preserve">أبو المظفر محمد بن أبي العباس أحمد الأموي. ينتهي نسبه إلى أبي سفيان رضي الله عنه. م سنة 507 هـ رحمه الله تعالى.</w:t>
      </w:r>
    </w:p>
    <w:p/>
    <w:p>
      <w:pPr/>
      <w:r>
        <w:rPr/>
        <w:t xml:space="preserve">وصفه عبد الغافر في: السياق، بأوصاف جمة منها: - الرئيس الأديب الكاتب النسابة.</w:t>
      </w:r>
    </w:p>
    <w:p/>
    <w:p>
      <w:pPr/>
      <w:r>
        <w:rPr/>
        <w:t xml:space="preserve">وقال ابن العماد: اللغوي الشاعر، الأخباري، النسابة صاحب التصانيف والبلاغة والفصاحة.</w:t>
      </w:r>
    </w:p>
    <w:p/>
    <w:p>
      <w:pPr/>
      <w:r>
        <w:rPr/>
        <w:t xml:space="preserve">وكان من خير الناس بعلم الأنساب نقل عنه الحافظ الأثبات الثقات.</w:t>
      </w:r>
    </w:p>
    <w:p/>
    <w:p>
      <w:pPr/>
      <w:r>
        <w:rPr/>
        <w:t xml:space="preserve">وكان يفتخر بنسبه؟ له: 1 - كتاب في الأنساب كبير.</w:t>
      </w:r>
    </w:p>
    <w:p/>
    <w:p>
      <w:pPr/>
      <w:r>
        <w:rPr/>
        <w:t xml:space="preserve">2 - قبسة العجلان في نسب آل أبي سفيان.</w:t>
      </w:r>
    </w:p>
    <w:p/>
    <w:p>
      <w:pPr/>
      <w:r>
        <w:rPr/>
        <w:t xml:space="preserve">3 - ما اختلف وأئتلف من أنساب العرب.</w:t>
      </w:r>
    </w:p>
    <w:p/>
    <w:p>
      <w:pPr/>
      <w:r>
        <w:rPr/>
        <w:t xml:space="preserve">4 - النجديات في النسب. في ألف بيت.</w:t>
      </w:r>
    </w:p>
    <w:p/>
    <w:p>
      <w:pPr/>
      <w:r>
        <w:rPr/>
        <w:t xml:space="preserve">أوله: إن أحق ما تصرف إليه الهمم ... وهذه ألف بيت في النسب وسمناها بالنجديات.</w:t>
      </w:r>
    </w:p>
    <w:p/>
    <w:p>
      <w:pPr/>
      <w:r>
        <w:rPr/>
        <w:t xml:space="preserve">شرحه: شرف الدين أحمد بن عمر بن عثمان الجندي.</w:t>
      </w:r>
    </w:p>
    <w:p/>
    <w:p>
      <w:pPr/>
      <w:r>
        <w:rPr/>
        <w:t xml:space="preserve">5 - المؤتلف والمختلف.</w:t>
      </w:r>
    </w:p>
    <w:p>
      <w:pPr>
        <w:jc w:val="start"/>
        <w:bidi/>
      </w:pPr>
      <w:r>
        <w:rPr>
          <w:sz w:val="24"/>
          <w:szCs w:val="24"/>
          <w:b w:val="1"/>
          <w:bCs w:val="1"/>
          <w:rtl/>
        </w:rPr>
        <w:t xml:space="preserve">
طبقات النسابين،(دار الرشد، الرياض،1987،ط 1،ج 1،ص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2026-05-06T13:28:48+03:00</dcterms:created>
  <dcterms:modified xsi:type="dcterms:W3CDTF">2026-05-06T13:28:48+03:00</dcterms:modified>
</cp:coreProperties>
</file>

<file path=docProps/custom.xml><?xml version="1.0" encoding="utf-8"?>
<Properties xmlns="http://schemas.openxmlformats.org/officeDocument/2006/custom-properties" xmlns:vt="http://schemas.openxmlformats.org/officeDocument/2006/docPropsVTypes"/>
</file>