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عميرة التميمي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عميرة التميمي الصحابي
</w:t>
      </w:r>
    </w:p>
    <w:p>
      <w:pPr/>
      <w:r>
        <w:rPr/>
        <w:t xml:space="preserve">أبو عميرة التميمي الصحابي رشيد -بضم الراء وفتح الشين- ابن مالك أبو عميرة التميمي.</w:t>
      </w:r>
    </w:p>
    <w:p/>
    <w:p>
      <w:pPr/>
      <w:r>
        <w:rPr/>
        <w:t xml:space="preserve">حديثه: إن رسول الله صلى الله عليه وسلم انتزع تمرة من فم الحسن ثم قذف بها وقال: إنا آل محمد لا تحل لنا الصدقة. يعد في الكوفيين. روت عنه حفصة ابنة طلق، امرأة من الحي.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2026-05-15T07:11:44+03:00</dcterms:created>
  <dcterms:modified xsi:type="dcterms:W3CDTF">2026-05-15T07:11:44+03:00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