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المتيم الإفريقي
</w:t>
      </w:r>
    </w:p>
    <w:p>
      <w:pPr>
        <w:jc w:val="start"/>
        <w:bidi/>
      </w:pPr>
      <w:r>
        <w:rPr>
          <w:rFonts w:ascii="arial" w:hAnsi="arial" w:eastAsia="arial" w:cs="arial"/>
          <w:sz w:val="28"/>
          <w:szCs w:val="28"/>
          <w:b w:val="1"/>
          <w:bCs w:val="1"/>
          <w:rtl/>
        </w:rPr>
        <w:t xml:space="preserve">المتيم الإفريقي
</w:t>
      </w:r>
    </w:p>
    <w:p>
      <w:pPr/>
      <w:r>
        <w:rPr/>
        <w:t xml:space="preserve">المتيم الإفريقي  محمد بن أحمد الافريقي، ابو الحسن المعروف بالمتيم:اديب من الشعراء، افريقي الاصل استقر في اصبهان و رآه الثعالبي في بخارى (شيخا رث الهيئة) و قال: (كان يتطبب و يتنجم و اما صناعته التي يعتمد عليها فالشعر) و له (الانتصار المنبي عن فضل المتنبي) و (اشعار الندماء) و (ديوان شعر) كبير.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المتيم
</w:t>
      </w:r>
    </w:p>
    <w:p>
      <w:pPr/>
      <w:r>
        <w:rPr/>
        <w:t xml:space="preserve">المتيم  أحمد بن محمد الإفريقي المعروف بالمتيم، أبو الحسن، الطبيب، المنجم، الشاعر.</w:t>
      </w:r>
    </w:p>
    <w:p/>
    <w:p>
      <w:pPr/>
      <w:r>
        <w:rPr/>
        <w:t xml:space="preserve">لا نعرف عن حياته شيئا بإفريقية، ولا نعلم بدقة هل ولد بها أو بغيرها، وبقي انتسابه يشير إلى أصله.</w:t>
      </w:r>
    </w:p>
    <w:p/>
    <w:p>
      <w:pPr/>
      <w:r>
        <w:rPr/>
        <w:t xml:space="preserve">قال الثعالبي: رأيته ببخارى شيخا رث الهيئة تلوح عليه سيماء الحرفة، وكان يتطبب ويتنجم، فأما صناعته التي يعتمد عليها فالشعر، ثم ذكر ما أنشده لنفسه.</w:t>
      </w:r>
    </w:p>
    <w:p/>
    <w:p>
      <w:pPr/>
      <w:r>
        <w:rPr/>
        <w:t xml:space="preserve">مؤلفاته:</w:t>
      </w:r>
    </w:p>
    <w:p/>
    <w:p>
      <w:pPr/>
      <w:r>
        <w:rPr/>
        <w:t xml:space="preserve">1 - الانتصار المنبي عن فضل المتنبي.</w:t>
      </w:r>
    </w:p>
    <w:p/>
    <w:p>
      <w:pPr/>
      <w:r>
        <w:rPr/>
        <w:t xml:space="preserve">2 - بقية الانتصار المكثر الاختصار.</w:t>
      </w:r>
    </w:p>
    <w:p/>
    <w:p>
      <w:pPr/>
      <w:r>
        <w:rPr/>
        <w:t xml:space="preserve">3 - التنبيه المنبي عن رذائل المتنبي.</w:t>
      </w:r>
    </w:p>
    <w:p/>
    <w:p>
      <w:pPr/>
      <w:r>
        <w:rPr/>
        <w:t xml:space="preserve">4 - تحفة الكتاب.</w:t>
      </w:r>
    </w:p>
    <w:p/>
    <w:p>
      <w:pPr/>
      <w:r>
        <w:rPr/>
        <w:t xml:space="preserve">5 - ديوان شعر كبير.</w:t>
      </w:r>
    </w:p>
    <w:p/>
    <w:p>
      <w:pPr/>
      <w:r>
        <w:rPr/>
        <w:t xml:space="preserve">6 - الرسائل الممتعة.</w:t>
      </w:r>
    </w:p>
    <w:p/>
    <w:p>
      <w:pPr/>
      <w:r>
        <w:rPr/>
        <w:t xml:space="preserve">7 - كتاب الشعراء الندماء.</w:t>
      </w:r>
    </w:p>
    <w:p/>
    <w:p>
      <w:pPr/>
      <w:r>
        <w:rPr/>
        <w:t xml:space="preserve">8 - مجموع حسن جيد ممتع نسبه له ياقوت الحموي.</w:t>
      </w:r>
    </w:p>
    <w:p/>
    <w:p>
      <w:pPr/>
      <w:r>
        <w:rPr/>
        <w:t xml:space="preserve">المصادر والمراجع:</w:t>
      </w:r>
    </w:p>
    <w:p/>
    <w:p>
      <w:pPr/>
      <w:r>
        <w:rPr/>
        <w:t xml:space="preserve">- الأعلام 5/ 313 (ط 5/).</w:t>
      </w:r>
    </w:p>
    <w:p/>
    <w:p>
      <w:pPr/>
      <w:r>
        <w:rPr/>
        <w:t xml:space="preserve">- إيضاح المكنون 1/ 130.</w:t>
      </w:r>
    </w:p>
    <w:p/>
    <w:p>
      <w:pPr/>
      <w:r>
        <w:rPr/>
        <w:t xml:space="preserve">- معجم الأدباء 4/ 144، 147 (أحمد بن محمد). 7/ 127، 132 (محمد بن أحمد).</w:t>
      </w:r>
    </w:p>
    <w:p/>
    <w:p>
      <w:pPr/>
      <w:r>
        <w:rPr/>
        <w:t xml:space="preserve">- معجم الأطباء تأليف د. أحمد عيسى (القاهرة 1361/ 1942) ص 118.</w:t>
      </w:r>
    </w:p>
    <w:p/>
    <w:p>
      <w:pPr/>
      <w:r>
        <w:rPr/>
        <w:t xml:space="preserve">- معجم المؤلفين 8/ 235.</w:t>
      </w:r>
    </w:p>
    <w:p/>
    <w:p>
      <w:pPr/>
      <w:r>
        <w:rPr/>
        <w:t xml:space="preserve">- فوات الوفيات 1/ 133.</w:t>
      </w:r>
    </w:p>
    <w:p/>
    <w:p>
      <w:pPr/>
      <w:r>
        <w:rPr/>
        <w:t xml:space="preserve">- يتيمة الدهر للثعالبي 4/ 157، 158 (ط. م. م. عبد الحميد).</w:t>
      </w:r>
    </w:p>
    <w:p/>
    <w:p>
      <w:pPr/>
      <w:r>
        <w:rPr/>
        <w:t xml:space="preserve">- الحياة الأدبية بإفريقية في عصر الزيريين (بالفرنسية) ص 50، 52.</w:t>
      </w:r>
    </w:p>
    <w:p>
      <w:pPr>
        <w:jc w:val="start"/>
        <w:bidi/>
      </w:pPr>
      <w:r>
        <w:rPr>
          <w:sz w:val="24"/>
          <w:szCs w:val="24"/>
          <w:b w:val="1"/>
          <w:bCs w:val="1"/>
          <w:rtl/>
        </w:rPr>
        <w:t xml:space="preserve">
تراجم المؤلفين التونسيين،(دار الغرب الإسلامي، بيروت - لبنان،1994،ط 2،ج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الإفريقي المتيم
</w:t>
      </w:r>
    </w:p>
    <w:p>
      <w:pPr/>
      <w:r>
        <w:rPr/>
        <w:t xml:space="preserve">الإفريقي المتيم أحمد بن محمد الإفريقي المعروف بالمتيم أبو الحسن. أحد الأدباء الفضلاء الشعراء له من التصانيف كتاب الشعراء الندماء. كتاب الانتصار المنبي عن فضل المتنبي. وغير ذلك؛ وله ديوان شعر كبير. قال الثعالبي: رأيته ببخارا شيخا رث الهيئة تلوح عليه سيماء الحرفة وكان يتطبب وينجم </w:t>
      </w:r>
    </w:p>
    <w:p/>
    <w:p>
      <w:pPr/>
      <w:r>
        <w:rPr/>
        <w:t xml:space="preserve">فأما صناعته التي يعتمد عليها فالشعر، ومما أنشدني لنفسه:</w:t>
      </w:r>
    </w:p>
    <w:p/>
    <w:p>
      <w:pPr>
        <w:jc w:val="center"/>
      </w:pPr>
      <w:r>
        <w:rPr>
          <w:color w:val="ff0000"/>
        </w:rPr>
        <w:t xml:space="preserve">وفتية أدباء ما علمتهم</w:t>
      </w:r>
      <w:r>
        <w:rPr>
          <w:color w:val="ff0000"/>
        </w:rPr>
        <w:t xml:space="preserve">      </w:t>
      </w:r>
      <w:r>
        <w:rPr>
          <w:color w:val="ff0000"/>
        </w:rPr>
        <w:t xml:space="preserve">شبهتهم بنجوم الليل إذ نجموا</w:t>
      </w:r>
    </w:p>
    <w:p/>
    <w:p>
      <w:pPr>
        <w:jc w:val="center"/>
      </w:pPr>
      <w:r>
        <w:rPr>
          <w:color w:val="ff0000"/>
        </w:rPr>
        <w:t xml:space="preserve">فروا إلى الراح من خطب يلم بهم</w:t>
      </w:r>
      <w:r>
        <w:rPr>
          <w:color w:val="ff0000"/>
        </w:rPr>
        <w:t xml:space="preserve">      </w:t>
      </w:r>
      <w:r>
        <w:rPr>
          <w:color w:val="ff0000"/>
        </w:rPr>
        <w:t xml:space="preserve">فما درت نوب الأيام أين هم</w:t>
      </w:r>
    </w:p>
    <w:p/>
    <w:p>
      <w:pPr/>
      <w:r>
        <w:rPr/>
        <w:t xml:space="preserve">قال وأنشدني لنفسي أيضا:</w:t>
      </w:r>
    </w:p>
    <w:p/>
    <w:p>
      <w:pPr>
        <w:jc w:val="center"/>
      </w:pPr>
      <w:r>
        <w:rPr>
          <w:color w:val="ff0000"/>
        </w:rPr>
        <w:t xml:space="preserve">تلوم على ترك الصلاة حليلتي</w:t>
      </w:r>
      <w:r>
        <w:rPr>
          <w:color w:val="ff0000"/>
        </w:rPr>
        <w:t xml:space="preserve">      </w:t>
      </w:r>
      <w:r>
        <w:rPr>
          <w:color w:val="ff0000"/>
        </w:rPr>
        <w:t xml:space="preserve">فقلت أغربي عن ناظري أنت طالق</w:t>
      </w:r>
    </w:p>
    <w:p/>
    <w:p>
      <w:pPr>
        <w:jc w:val="center"/>
      </w:pPr>
      <w:r>
        <w:rPr>
          <w:color w:val="ff0000"/>
        </w:rPr>
        <w:t xml:space="preserve">فوالله لا صليت لله مفلسا</w:t>
      </w:r>
      <w:r>
        <w:rPr>
          <w:color w:val="ff0000"/>
        </w:rPr>
        <w:t xml:space="preserve">      </w:t>
      </w:r>
      <w:r>
        <w:rPr>
          <w:color w:val="ff0000"/>
        </w:rPr>
        <w:t xml:space="preserve">يصلي له الشيخ الجليل وفائق</w:t>
      </w:r>
    </w:p>
    <w:p/>
    <w:p>
      <w:pPr>
        <w:jc w:val="center"/>
      </w:pPr>
      <w:r>
        <w:rPr>
          <w:color w:val="ff0000"/>
        </w:rPr>
        <w:t xml:space="preserve">ولا عجب إن كان نوح مصليا</w:t>
      </w:r>
      <w:r>
        <w:rPr>
          <w:color w:val="ff0000"/>
        </w:rPr>
        <w:t xml:space="preserve">      </w:t>
      </w:r>
      <w:r>
        <w:rPr>
          <w:color w:val="ff0000"/>
        </w:rPr>
        <w:t xml:space="preserve">لأن له قسرا تدين المشارق</w:t>
      </w:r>
    </w:p>
    <w:p/>
    <w:p>
      <w:pPr>
        <w:jc w:val="center"/>
      </w:pPr>
      <w:r>
        <w:rPr>
          <w:color w:val="ff0000"/>
        </w:rPr>
        <w:t xml:space="preserve">لماذا أصلي أين باعي ومنزلي</w:t>
      </w:r>
      <w:r>
        <w:rPr>
          <w:color w:val="ff0000"/>
        </w:rPr>
        <w:t xml:space="preserve">      </w:t>
      </w:r>
      <w:r>
        <w:rPr>
          <w:color w:val="ff0000"/>
        </w:rPr>
        <w:t xml:space="preserve">وأين خيولي والحلى والمناطق</w:t>
      </w:r>
    </w:p>
    <w:p/>
    <w:p>
      <w:pPr>
        <w:jc w:val="center"/>
      </w:pPr>
      <w:r>
        <w:rPr>
          <w:color w:val="ff0000"/>
        </w:rPr>
        <w:t xml:space="preserve">أصلي ولا فتر من الأرض تحتوي</w:t>
      </w:r>
      <w:r>
        <w:rPr>
          <w:color w:val="ff0000"/>
        </w:rPr>
        <w:t xml:space="preserve">      </w:t>
      </w:r>
      <w:r>
        <w:rPr>
          <w:color w:val="ff0000"/>
        </w:rPr>
        <w:t xml:space="preserve">عليه يميني إنني لمنافق</w:t>
      </w:r>
    </w:p>
    <w:p/>
    <w:p>
      <w:pPr>
        <w:jc w:val="center"/>
      </w:pPr>
      <w:r>
        <w:rPr>
          <w:color w:val="ff0000"/>
        </w:rPr>
        <w:t xml:space="preserve">بلى إن علي الله وسع لم أزل</w:t>
      </w:r>
      <w:r>
        <w:rPr>
          <w:color w:val="ff0000"/>
        </w:rPr>
        <w:t xml:space="preserve">      </w:t>
      </w:r>
      <w:r>
        <w:rPr>
          <w:color w:val="ff0000"/>
        </w:rPr>
        <w:t xml:space="preserve">أصلي له ما لاح في الجو بارق</w:t>
      </w:r>
    </w:p>
    <w:p/>
    <w:p>
      <w:pPr/>
      <w:r>
        <w:rPr/>
        <w:t xml:space="preserve">وقال في تركي:</w:t>
      </w:r>
    </w:p>
    <w:p/>
    <w:p>
      <w:pPr>
        <w:jc w:val="center"/>
      </w:pPr>
      <w:r>
        <w:rPr>
          <w:color w:val="ff0000"/>
        </w:rPr>
        <w:t xml:space="preserve">قلبي أسير في يدي مقلة</w:t>
      </w:r>
      <w:r>
        <w:rPr>
          <w:color w:val="ff0000"/>
        </w:rPr>
        <w:t xml:space="preserve">      </w:t>
      </w:r>
      <w:r>
        <w:rPr>
          <w:color w:val="ff0000"/>
        </w:rPr>
        <w:t xml:space="preserve">تركية ضاق لها صدري</w:t>
      </w:r>
    </w:p>
    <w:p/>
    <w:p>
      <w:pPr>
        <w:jc w:val="center"/>
      </w:pPr>
      <w:r>
        <w:rPr>
          <w:color w:val="ff0000"/>
        </w:rPr>
        <w:t xml:space="preserve">كأنها من ضيقها عروة</w:t>
      </w:r>
      <w:r>
        <w:rPr>
          <w:color w:val="ff0000"/>
        </w:rPr>
        <w:t xml:space="preserve">      </w:t>
      </w:r>
      <w:r>
        <w:rPr>
          <w:color w:val="ff0000"/>
        </w:rPr>
        <w:t xml:space="preserve">ليس لها زر سوى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المتيم الأفريقي
</w:t>
      </w:r>
    </w:p>
    <w:p>
      <w:pPr/>
      <w:r>
        <w:rPr/>
        <w:t xml:space="preserve">المتيم الأفريقي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الافريقي المعروف بالمتيم
</w:t>
      </w:r>
    </w:p>
    <w:p>
      <w:pPr/>
      <w:r>
        <w:rPr/>
        <w:t xml:space="preserve">أحمد بن محمد الافريقي المعروف بالمتيم أبو الحسن: أحد الأدباء الفضلاء الشعراء، له من التصانيف كتاب الشعراء الندماء. كتاب الانتصار المنبي عن فضل المتنبي، وغير ذلك، وله ديوان شعر كبير.</w:t>
      </w:r>
    </w:p>
    <w:p/>
    <w:p>
      <w:pPr/>
      <w:r>
        <w:rPr/>
        <w:t xml:space="preserve">قال الثعالبي: رأيته ببخارى شيخا رث الهيئة تلوح عليه سيماء الحرفة، وكان يتطبب وينجم، فأما صناعته التي يعتمد عليها فالشعر، ومما أنشدني لنفسه:</w:t>
      </w:r>
    </w:p>
    <w:p/>
    <w:p>
      <w:pPr>
        <w:jc w:val="center"/>
      </w:pPr>
      <w:r>
        <w:rPr>
          <w:color w:val="ff0000"/>
        </w:rPr>
        <w:t xml:space="preserve">وفتية أدباء ما علمتهم</w:t>
      </w:r>
      <w:r>
        <w:rPr>
          <w:color w:val="ff0000"/>
        </w:rPr>
        <w:t xml:space="preserve">      </w:t>
      </w:r>
      <w:r>
        <w:rPr>
          <w:color w:val="ff0000"/>
        </w:rPr>
        <w:t xml:space="preserve">شبهتهم بنجوم الليل إذ نجموا</w:t>
      </w:r>
    </w:p>
    <w:p/>
    <w:p>
      <w:pPr>
        <w:jc w:val="center"/>
      </w:pPr>
      <w:r>
        <w:rPr>
          <w:color w:val="ff0000"/>
        </w:rPr>
        <w:t xml:space="preserve">فروا إلى الراح من خطب يلم بهم</w:t>
      </w:r>
      <w:r>
        <w:rPr>
          <w:color w:val="ff0000"/>
        </w:rPr>
        <w:t xml:space="preserve">      </w:t>
      </w:r>
      <w:r>
        <w:rPr>
          <w:color w:val="ff0000"/>
        </w:rPr>
        <w:t xml:space="preserve">فما درت نوب الأيام ابن هم</w:t>
      </w:r>
    </w:p>
    <w:p/>
    <w:p>
      <w:pPr/>
      <w:r>
        <w:rPr/>
        <w:t xml:space="preserve">قال وأنشدني أيضا لنفسه:</w:t>
      </w:r>
    </w:p>
    <w:p/>
    <w:p>
      <w:pPr>
        <w:jc w:val="center"/>
      </w:pPr>
      <w:r>
        <w:rPr>
          <w:color w:val="ff0000"/>
        </w:rPr>
        <w:t xml:space="preserve">تلوم على تركي الصلاة حليلتي</w:t>
      </w:r>
      <w:r>
        <w:rPr>
          <w:color w:val="ff0000"/>
        </w:rPr>
        <w:t xml:space="preserve">      </w:t>
      </w:r>
      <w:r>
        <w:rPr>
          <w:color w:val="ff0000"/>
        </w:rPr>
        <w:t xml:space="preserve">فقلت اعزبي عن ناظري أنت طالق</w:t>
      </w:r>
    </w:p>
    <w:p/>
    <w:p>
      <w:pPr>
        <w:jc w:val="center"/>
      </w:pPr>
      <w:r>
        <w:rPr>
          <w:color w:val="ff0000"/>
        </w:rPr>
        <w:t xml:space="preserve">فو الله لا صليت لله مفلسا</w:t>
      </w:r>
      <w:r>
        <w:rPr>
          <w:color w:val="ff0000"/>
        </w:rPr>
        <w:t xml:space="preserve">      </w:t>
      </w:r>
      <w:r>
        <w:rPr>
          <w:color w:val="ff0000"/>
        </w:rPr>
        <w:t xml:space="preserve">يصلي له الشيخ الجليل وفائق</w:t>
      </w:r>
    </w:p>
    <w:p/>
    <w:p>
      <w:pPr>
        <w:jc w:val="center"/>
      </w:pPr>
      <w:r>
        <w:rPr>
          <w:color w:val="ff0000"/>
        </w:rPr>
        <w:t xml:space="preserve">لماذا أصلي ابن باعي ومنزلي</w:t>
      </w:r>
      <w:r>
        <w:rPr>
          <w:color w:val="ff0000"/>
        </w:rPr>
        <w:t xml:space="preserve">      </w:t>
      </w:r>
      <w:r>
        <w:rPr>
          <w:color w:val="ff0000"/>
        </w:rPr>
        <w:t xml:space="preserve">وأين خيولي والحلى والمناطق</w:t>
      </w:r>
    </w:p>
    <w:p/>
    <w:p>
      <w:pPr>
        <w:jc w:val="center"/>
      </w:pPr>
      <w:r>
        <w:rPr>
          <w:color w:val="ff0000"/>
        </w:rPr>
        <w:t xml:space="preserve">أصلي ولا فتر من الارض تحتوي</w:t>
      </w:r>
      <w:r>
        <w:rPr>
          <w:color w:val="ff0000"/>
        </w:rPr>
        <w:t xml:space="preserve">      </w:t>
      </w:r>
      <w:r>
        <w:rPr>
          <w:color w:val="ff0000"/>
        </w:rPr>
        <w:t xml:space="preserve">عليه يميني إنني لمنافق</w:t>
      </w:r>
    </w:p>
    <w:p/>
    <w:p>
      <w:pPr>
        <w:jc w:val="center"/>
      </w:pPr>
      <w:r>
        <w:rPr>
          <w:color w:val="ff0000"/>
        </w:rPr>
        <w:t xml:space="preserve">بلى إن علي الله وسع لم أزل</w:t>
      </w:r>
      <w:r>
        <w:rPr>
          <w:color w:val="ff0000"/>
        </w:rPr>
        <w:t xml:space="preserve">      </w:t>
      </w:r>
      <w:r>
        <w:rPr>
          <w:color w:val="ff0000"/>
        </w:rPr>
        <w:t xml:space="preserve">أصلي له ما لاح في الجو بارق</w:t>
      </w:r>
    </w:p>
    <w:p/>
    <w:p>
      <w:pPr/>
      <w:r>
        <w:rPr/>
        <w:t xml:space="preserve">وله في تركي:</w:t>
      </w:r>
    </w:p>
    <w:p/>
    <w:p>
      <w:pPr>
        <w:jc w:val="center"/>
      </w:pPr>
      <w:r>
        <w:rPr>
          <w:color w:val="ff0000"/>
        </w:rPr>
        <w:t xml:space="preserve">قلبي أسير في يدي مقلة</w:t>
      </w:r>
      <w:r>
        <w:rPr>
          <w:color w:val="ff0000"/>
        </w:rPr>
        <w:t xml:space="preserve">      </w:t>
      </w:r>
      <w:r>
        <w:rPr>
          <w:color w:val="ff0000"/>
        </w:rPr>
        <w:t xml:space="preserve">تركية ضاق لها صدري</w:t>
      </w:r>
    </w:p>
    <w:p/>
    <w:p>
      <w:pPr>
        <w:jc w:val="center"/>
      </w:pPr>
      <w:r>
        <w:rPr>
          <w:color w:val="ff0000"/>
        </w:rPr>
        <w:t xml:space="preserve">كأنها من ضيقها عروة</w:t>
      </w:r>
      <w:r>
        <w:rPr>
          <w:color w:val="ff0000"/>
        </w:rPr>
        <w:t xml:space="preserve">      </w:t>
      </w:r>
      <w:r>
        <w:rPr>
          <w:color w:val="ff0000"/>
        </w:rPr>
        <w:t xml:space="preserve">ليس لها زر سوى السحر</w:t>
      </w:r>
    </w:p>
    <w:p/>
    <w:p>
      <w:pPr>
        <w:jc w:val="start"/>
        <w:bidi/>
      </w:pPr>
      <w:r>
        <w:rPr>
          <w:sz w:val="24"/>
          <w:szCs w:val="24"/>
          <w:b w:val="1"/>
          <w:bCs w:val="1"/>
          <w:rtl/>
        </w:rPr>
        <w:t xml:space="preserve">
معجم الأدباء / إرشاد الأريب إلى معرفة الأديب،(دار الغرب الإسلامي - بيروت،1993،ط 0،ج 2،ص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2026-05-04T05:08:59+03:00</dcterms:created>
  <dcterms:modified xsi:type="dcterms:W3CDTF">2026-05-04T05:08:59+03:00</dcterms:modified>
</cp:coreProperties>
</file>

<file path=docProps/custom.xml><?xml version="1.0" encoding="utf-8"?>
<Properties xmlns="http://schemas.openxmlformats.org/officeDocument/2006/custom-properties" xmlns:vt="http://schemas.openxmlformats.org/officeDocument/2006/docPropsVTypes"/>
</file>