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الذهبي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الذهبي الشاعر
</w:t>
      </w:r>
    </w:p>
    <w:p>
      <w:pPr/>
      <w:r>
        <w:rPr/>
        <w:t xml:space="preserve">الذهبي الشاعر  يوسف بن لؤلؤ.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2026-05-15T04:59:35+03:00</dcterms:created>
  <dcterms:modified xsi:type="dcterms:W3CDTF">2026-05-15T04:59:35+03:00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