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الدقيقي
</w:t>
      </w:r>
    </w:p>
    <w:p>
      <w:pPr>
        <w:jc w:val="start"/>
        <w:bidi/>
      </w:pPr>
      <w:r>
        <w:rPr>
          <w:rFonts w:ascii="arial" w:hAnsi="arial" w:eastAsia="arial" w:cs="arial"/>
          <w:sz w:val="28"/>
          <w:szCs w:val="28"/>
          <w:b w:val="1"/>
          <w:bCs w:val="1"/>
          <w:rtl/>
        </w:rPr>
        <w:t xml:space="preserve">الدقيقي
</w:t>
      </w:r>
    </w:p>
    <w:p>
      <w:pPr/>
      <w:r>
        <w:rPr/>
        <w:t xml:space="preserve">الدقيقي اسمه محمد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الدقيقي محمد بن عبد الملك بن مروان
</w:t>
      </w:r>
    </w:p>
    <w:p>
      <w:pPr/>
      <w:r>
        <w:rPr/>
        <w:t xml:space="preserve">الدقيقي محمد بن عبد الملك بن مروان الإمام، المحدث، الحجة، أبو جعفر محمد بن عبد الملك بن مروان بن الحكم الواسطي، الدقيقي.</w:t>
      </w:r>
    </w:p>
    <w:p/>
    <w:p>
      <w:pPr/>
      <w:r>
        <w:rPr/>
        <w:t xml:space="preserve">ولد: بعد الثمانين ومائة.</w:t>
      </w:r>
    </w:p>
    <w:p/>
    <w:p>
      <w:pPr/>
      <w:r>
        <w:rPr/>
        <w:t xml:space="preserve">وسمع من: يزيد بن هارون، ووهب بن جرير، ويعلى بن عبيد، وأبي أحمد الزبيري، وسعيد بن عامر، وعبد الصمد بن عبد الوارث التنوري، وأبي علي الحنفي، وسلم بن سلام الواسطي، ومعلى بن عبد الرحمن، وأبي عاصم النبيل، وسعيد بن سلام العطار، ومسلم بن إبراهيم، وعمرو بن عاصم، وسليمان بن حرب، وخلق.</w:t>
      </w:r>
    </w:p>
    <w:p/>
    <w:p>
      <w:pPr/>
      <w:r>
        <w:rPr/>
        <w:t xml:space="preserve">حدث عنه: أبو داود، وابن ماجه، وإبراهيم الحربي، ويحيى بن صاعد، وإبراهيم بن عرفة، وعبد الرحمن بن أبي حاتم، ومحمد بن عمرو بن البختري، وأبو سعيد بن الأعرابي، وإسماعيل الصفار، وأحمد بن سليمان العباداني، وآخرون.</w:t>
      </w:r>
    </w:p>
    <w:p/>
    <w:p>
      <w:pPr/>
      <w:r>
        <w:rPr/>
        <w:t xml:space="preserve">قال أبو حاتم: صدوق.</w:t>
      </w:r>
    </w:p>
    <w:p/>
    <w:p>
      <w:pPr/>
      <w:r>
        <w:rPr/>
        <w:t xml:space="preserve">وقال الدارقطني: ثقة.</w:t>
      </w:r>
    </w:p>
    <w:p/>
    <w:p>
      <w:pPr/>
      <w:r>
        <w:rPr/>
        <w:t xml:space="preserve">قلت: وقع لي جزءان من حديثه.</w:t>
      </w:r>
    </w:p>
    <w:p/>
    <w:p>
      <w:pPr/>
      <w:r>
        <w:rPr/>
        <w:t xml:space="preserve">توفي: في شوال، سنة ست وستين ومائتين.</w:t>
      </w:r>
    </w:p>
    <w:p/>
    <w:p>
      <w:pPr/>
      <w:r>
        <w:rPr/>
        <w:t xml:space="preserve">أخبرنا أبو العباس أحمد بن عبد الحميد بن عبد الهادي المقدسي، أخبرنا الفقيهان عبد الله بن أحمد بن محمد، وعبد الرحمن بن إبراهيم، قالا:</w:t>
      </w:r>
    </w:p>
    <w:p/>
    <w:p>
      <w:pPr/>
      <w:r>
        <w:rPr/>
        <w:t xml:space="preserve">أخبرتنا شهدة الكاتبة، أخبرنا الحسين بن أحمد، أخبرنا علي بن محمد المعدل، حدثنا محمد بن عمرو الرزاز، حدثنا محمد بن عبد الملك، حدثنا بشر بن عمر الزهراني، حدثنا هشام بن سعد، عن سعيد بن</w:t>
      </w:r>
    </w:p>
    <w:p/>
    <w:p>
      <w:pPr/>
      <w:r>
        <w:rPr/>
        <w:t xml:space="preserve">أبي هلال، عن ربيعة بن سيف، عن عياض بن عقبة الفهري، عن عبد الله بن عمرو:</w:t>
      </w:r>
    </w:p>
    <w:p/>
    <w:p>
      <w:pPr/>
      <w:r>
        <w:rPr/>
        <w:t xml:space="preserve">سمعت رسول الله -صلى الله عليه وسلم- يقول: (من مات ليلة الجمعة أو يوم الجمعة وقاه الله فتنة القبر).</w:t>
      </w:r>
    </w:p>
    <w:p/>
    <w:p>
      <w:pPr/>
      <w:r>
        <w:rPr/>
        <w:t xml:space="preserve">غريب.</w:t>
      </w:r>
    </w:p>
    <w:p>
      <w:pPr>
        <w:jc w:val="start"/>
        <w:bidi/>
      </w:pPr>
      <w:r>
        <w:rPr>
          <w:sz w:val="24"/>
          <w:szCs w:val="24"/>
          <w:b w:val="1"/>
          <w:bCs w:val="1"/>
          <w:rtl/>
        </w:rPr>
        <w:t xml:space="preserve">
سير أعلام النبلاء،(دار الحديث- القاهرة،2006،ط 0،ج 10،ص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w:t>
      </w:r>
    </w:p>
    <w:p>
      <w:pPr/>
      <w:r>
        <w:rPr/>
        <w:t xml:space="preserve">محمد بن عبد الملك [د، ق] بن مروان بن الحكم، أبو جعفر الواسطي الدقيقي - فوقه مطين والدارقطني.</w:t>
      </w:r>
    </w:p>
    <w:p/>
    <w:p>
      <w:pPr/>
      <w:r>
        <w:rPr/>
        <w:t xml:space="preserve">وقال أبو حاتم: صدوق.</w:t>
      </w:r>
    </w:p>
    <w:p/>
    <w:p>
      <w:pPr/>
      <w:r>
        <w:rPr/>
        <w:t xml:space="preserve">وقال أبو داود: لم يكن بمحكم العقل.</w:t>
      </w:r>
    </w:p>
    <w:p/>
    <w:p>
      <w:pPr/>
      <w:r>
        <w:rPr/>
        <w:t xml:space="preserve">قلت: مات في سنة ست وستين ومائتين عن إحدى وثمانين سنة.</w:t>
      </w:r>
    </w:p>
    <w:p/>
    <w:p>
      <w:pPr/>
      <w:r>
        <w:rPr/>
        <w:t xml:space="preserve">يروي عن يزيد بن هارون وطبقته.</w:t>
      </w:r>
    </w:p>
    <w:p>
      <w:pPr>
        <w:jc w:val="start"/>
        <w:bidi/>
      </w:pPr>
      <w:r>
        <w:rPr>
          <w:sz w:val="24"/>
          <w:szCs w:val="24"/>
          <w:b w:val="1"/>
          <w:bCs w:val="1"/>
          <w:rtl/>
        </w:rPr>
        <w:t xml:space="preserve">
ميزان الاعتدال في نقد الرجال،(دار المعرفة للطباعة والنشر، بيروت - لبنان،1963،ط 1،ج 3،ص 632)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مروان أبو جعفر الدقيقي
</w:t>
      </w:r>
    </w:p>
    <w:p>
      <w:pPr/>
      <w:r>
        <w:rPr/>
        <w:t xml:space="preserve">محمد بن عبد الملك بن مروان أبو جعفر الدقيقي </w:t>
      </w:r>
    </w:p>
    <w:p/>
    <w:p>
      <w:pPr/>
      <w:r>
        <w:rPr/>
        <w:t xml:space="preserve">عن يزيد وروح وخلق وعنه أبو داود وابن ماجة وابن صاعد والصفار والعباداني وثقه الدارقطني مات 266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أبو جعفر الدقيقي
</w:t>
      </w:r>
    </w:p>
    <w:p>
      <w:pPr/>
      <w:r>
        <w:rPr/>
        <w:t xml:space="preserve">محمد بن عبد الملك أبو جعفر الدقيقي</w:t>
      </w:r>
    </w:p>
    <w:p>
      <w:pPr>
        <w:jc w:val="start"/>
        <w:bidi/>
      </w:pPr>
      <w:r>
        <w:rPr>
          <w:sz w:val="24"/>
          <w:szCs w:val="24"/>
          <w:b w:val="1"/>
          <w:bCs w:val="1"/>
          <w:rtl/>
        </w:rPr>
        <w:t xml:space="preserve">
المعين في طبقات المحدثين،(دار الفرقان، عمان - الأردن،1984،ط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مروان بن الحكم الواسطي أبو جعفر الدقيقي 
</w:t>
      </w:r>
    </w:p>
    <w:p>
      <w:pPr/>
      <w:r>
        <w:rPr/>
        <w:t xml:space="preserve">(د ق) محمد بن عبد الملك بن مروان بن الحكم الواسطي أبو جعفر الدقيقي أخو يوسف. </w:t>
      </w:r>
    </w:p>
    <w:p/>
    <w:p>
      <w:pPr/>
      <w:r>
        <w:rPr/>
        <w:t xml:space="preserve">قال مسلمة بن القاسم: ثقة توفي سنة ثلاث وستين ومائتين.</w:t>
      </w:r>
    </w:p>
    <w:p/>
    <w:p>
      <w:pPr/>
      <w:r>
        <w:rPr/>
        <w:t xml:space="preserve">ولما ذكره بحشل في القرن الرابع من أهل واسط روى عنه قال: ثنا وعلى ابن عبد الرحمن.</w:t>
      </w:r>
    </w:p>
    <w:p/>
    <w:p>
      <w:pPr/>
      <w:r>
        <w:rPr/>
        <w:t xml:space="preserve">وقال أبو محمد بن الأخضر: مات يوم الثلاثاء بعد العصر لسبع بقين من شوال سنة ست وستين وهو صدوق، روى عنه البغوي.</w:t>
      </w:r>
    </w:p>
    <w:p/>
    <w:p>
      <w:pPr/>
      <w:r>
        <w:rPr/>
        <w:t xml:space="preserve">وفي كتاب ’’ السمعاني ’’ كان ثقة وسماه: محمد بن عبد الملك بن ثوران، كذا هو في عدة أصول، وقال: توفي وله إحدى وثمانون سنة.</w:t>
      </w:r>
    </w:p>
    <w:p/>
    <w:p>
      <w:pPr/>
      <w:r>
        <w:rPr/>
        <w:t xml:space="preserve">ولهم شيخ آخر اسمه:-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مروان الدقيقي
</w:t>
      </w:r>
    </w:p>
    <w:p>
      <w:pPr/>
      <w:r>
        <w:rPr/>
        <w:t xml:space="preserve">محمد بن عبد الملك بن مروان الدقيقي </w:t>
      </w:r>
    </w:p>
    <w:p/>
    <w:p>
      <w:pPr/>
      <w:r>
        <w:rPr/>
        <w:t xml:space="preserve">من أهل واسط</w:t>
      </w:r>
    </w:p>
    <w:p/>
    <w:p>
      <w:pPr/>
      <w:r>
        <w:rPr/>
        <w:t xml:space="preserve">يروي عن يزيد بن هارون روى عنه أهل العراق</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الدقيقي الواسطي أبو جعفر
</w:t>
      </w:r>
    </w:p>
    <w:p>
      <w:pPr/>
      <w:r>
        <w:rPr/>
        <w:t xml:space="preserve">محمد بن عبد الملك الدقيقي الواسطي أبو جعفر </w:t>
      </w:r>
    </w:p>
    <w:p/>
    <w:p>
      <w:pPr/>
      <w:r>
        <w:rPr/>
        <w:t xml:space="preserve">روى عن روح بن عبادة وأبي أحمد الزبير وعثمان بن عمر ويزيد بن هارون كتبت عنه مع أبي بواسط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2026-05-15T02:50:20+03:00</dcterms:created>
  <dcterms:modified xsi:type="dcterms:W3CDTF">2026-05-15T02:50:20+03:00</dcterms:modified>
</cp:coreProperties>
</file>

<file path=docProps/custom.xml><?xml version="1.0" encoding="utf-8"?>
<Properties xmlns="http://schemas.openxmlformats.org/officeDocument/2006/custom-properties" xmlns:vt="http://schemas.openxmlformats.org/officeDocument/2006/docPropsVTypes"/>
</file>