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دقيق العيد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دقيق العيد
</w:t>
      </w:r>
    </w:p>
    <w:p>
      <w:pPr/>
      <w:r>
        <w:rPr/>
        <w:t xml:space="preserve">ابن دقيق العيد تاج الدين أحمد بن علي أخو الشيخ تقي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دقيق العيد
</w:t>
      </w:r>
    </w:p>
    <w:p>
      <w:pPr/>
      <w:r>
        <w:rPr/>
        <w:t xml:space="preserve">ابن دقيق العيد تاج الدين أحمد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2026-05-15T02:52:55+03:00</dcterms:created>
  <dcterms:modified xsi:type="dcterms:W3CDTF">2026-05-15T02:52:55+03:00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