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قرا
</w:t>
      </w:r>
    </w:p>
    <w:p>
      <w:pPr/>
      <w:r>
        <w:rPr/>
        <w:t xml:space="preserve">ابن قرا  أحمد بن عمر بن عثمان الخوارزمى الدمشقى، شهاب الدين، المعروف بابن قرا: من صلحاء الشافعية له أشتغال بالتراجم من أهل دمشق. من كتبه (نخبة النخب، الموصل إلى أعلى الرتب - خ) و (المنتقى العزيز فى فضائل عمر بن عبد العزيز - خ) و (النبذه الحسنه - خ) مجموعة تراجم لوفيات النصف الثاني من القرن الثامن، و (المنتقى من مدارك القاضى عياض - خ) فى تراجم بعض المالكية، (ترجمة التقى الفاسى - خ)، و (التعليق النظر فى ترجمة الخضر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2026-07-04T00:07:31+03:00</dcterms:created>
  <dcterms:modified xsi:type="dcterms:W3CDTF">2026-07-04T00:07:31+03:00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