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المدائني الشاعر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المدائني الشاعر
</w:t>
      </w:r>
    </w:p>
    <w:p>
      <w:pPr/>
      <w:r>
        <w:rPr/>
        <w:t xml:space="preserve">المدائني الشاعر دبيس الضرير من أهل المدائن، شاعر دخل بغداد ومدح صدورها، وأورد له محب الدين بن النجار:</w:t>
      </w:r>
    </w:p>
    <w:p/>
    <w:p>
      <w:pPr>
        <w:jc w:val="center"/>
      </w:pPr>
      <w:r>
        <w:rPr>
          <w:color w:val="ff0000"/>
        </w:rPr>
        <w:t xml:space="preserve">وفي قدود الرماح السمر منعطف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وفي خدود السريجيات توريد</w:t>
      </w:r>
    </w:p>
    <w:p/>
    <w:p>
      <w:pPr>
        <w:jc w:val="center"/>
      </w:pPr>
      <w:r>
        <w:rPr>
          <w:color w:val="ff0000"/>
        </w:rPr>
        <w:t xml:space="preserve">تغنت البيض فاهتز القنا طربا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مثل اهتزازك إذ يدعو بك الجود</w:t>
      </w:r>
    </w:p>
    <w:p/>
    <w:p>
      <w:pPr/>
      <w:r>
        <w:rPr/>
        <w:t xml:space="preserve">قال العماد الكاتب في الخريدة: دبيس المدائني ضرير، بالأدب بصير، لقيته واستنشدته أشعاره، وهي في غاية الرقة، بعيدة عن التعسف وارتكاب المشقة.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2026-05-15T02:54:49+03:00</dcterms:created>
  <dcterms:modified xsi:type="dcterms:W3CDTF">2026-05-15T02:54:49+03:00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