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أبو الفضل الأذري
</w:t>
      </w:r>
    </w:p>
    <w:p>
      <w:pPr>
        <w:jc w:val="start"/>
        <w:bidi/>
      </w:pPr>
      <w:r>
        <w:rPr>
          <w:rFonts w:ascii="arial" w:hAnsi="arial" w:eastAsia="arial" w:cs="arial"/>
          <w:sz w:val="28"/>
          <w:szCs w:val="28"/>
          <w:b w:val="1"/>
          <w:bCs w:val="1"/>
          <w:rtl/>
        </w:rPr>
        <w:t xml:space="preserve">داود أبو الفضل الأذري
</w:t>
      </w:r>
    </w:p>
    <w:p>
      <w:pPr/>
      <w:r>
        <w:rPr/>
        <w:t xml:space="preserve">داود أبو الفضل الأذري داود بن إبراهيم بن محمد أبو الفضل الأذري. روى عنه أبو طاهر السلفي في معجم شيوخه، وذكر أنه كان يتفقه معه ببغداد على الكيا الهراسي سنة أربع وتسعين وأربع مائة وبعدها. وكان لازما للطريقة المستقيمة سكيتا مشتغلا بما ينفعه.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2026-05-15T00:01:24+03:00</dcterms:created>
  <dcterms:modified xsi:type="dcterms:W3CDTF">2026-05-15T00:01:24+03:00</dcterms:modified>
</cp:coreProperties>
</file>

<file path=docProps/custom.xml><?xml version="1.0" encoding="utf-8"?>
<Properties xmlns="http://schemas.openxmlformats.org/officeDocument/2006/custom-properties" xmlns:vt="http://schemas.openxmlformats.org/officeDocument/2006/docPropsVTypes"/>
</file>