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الداراني القاضي
</w:t>
      </w:r>
    </w:p>
    <w:p>
      <w:pPr>
        <w:jc w:val="start"/>
        <w:bidi/>
      </w:pPr>
      <w:r>
        <w:rPr>
          <w:rFonts w:ascii="arial" w:hAnsi="arial" w:eastAsia="arial" w:cs="arial"/>
          <w:sz w:val="28"/>
          <w:szCs w:val="28"/>
          <w:b w:val="1"/>
          <w:bCs w:val="1"/>
          <w:rtl/>
        </w:rPr>
        <w:t xml:space="preserve">الداراني القاضي
</w:t>
      </w:r>
    </w:p>
    <w:p>
      <w:pPr/>
      <w:r>
        <w:rPr/>
        <w:t xml:space="preserve">الداراني القاضي صدر الدين سليمان بن هلال.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صدر الدين الداراني
</w:t>
      </w:r>
    </w:p>
    <w:p>
      <w:pPr/>
      <w:r>
        <w:rPr/>
        <w:t xml:space="preserve">صدر الدين الداراني سليمان بن هلال بن شبل بن فلاح الشيخ الإمام الفقيه المفتي القدوة الزاهد العابد القاضي الخطيب صدر الدين أبو الفضل القرشي الجعفري الحوراني الشافعي صاحب النووي. ولد سنة اثنتين وأربعين بقرية بشري من السواد، وتوفي سنة خمس وعشرين وسبع مائة. قدم دمشق مراهقا، وحفظ القرآن بمدرسة أبي عمر على الشيخ نصر بن عبيد، ورجع إلى البلاد. ثم قدم بعد سبع سنين وتفقه بالشيخ تاج الدين وبالشيخ محيي الدين. وأتقن الفقه، وأعاد بالناصرية، وناب في القضاء لابن صصري مدة. ولم يغير ثوبه القطني ولا عمامته الصغيرة. وتحكى عنه حكايات في رفقه بالخصوم: يقال إنه كان إذا علم أن الغريم ضعيف يعجز عن أجرة رسول القاضي قام مع الغريم ومشى إلى بيت الغريم أو حانوته. وكان خيرا متواضعا لأنه كان يمشي إلى بعض العدول ليؤدي عنده الشهادة، وولي خطابة العقيبة واكتفى بها. وعينه الأمير سيف الدين تنكز للاستسقاء بالناس سنة تسع عشرة فسقوا. وكان خطيبا بداريا، يدخل إلى دمشق على بهيم ضعيف، وكان لا يدخل حماما ولا يتنعم. وحدث عن أبي اليسر والمقداد والقيسي. وناب عن ابن الشريشي في دار الحديث. شيع جنازته خلق عظيم. وأظنه كان يجيد لعب الشطرنج.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الداراني
</w:t>
      </w:r>
    </w:p>
    <w:p>
      <w:pPr/>
      <w:r>
        <w:rPr/>
        <w:t xml:space="preserve">الداراني القاضي صدر الدين سليمان بن هلال.</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هلال بن شبل بن فلاح
</w:t>
      </w:r>
    </w:p>
    <w:p>
      <w:pPr/>
      <w:r>
        <w:rPr/>
        <w:t xml:space="preserve">سليمان بن هلال بن شبل بن فلاح الشيخ الإمام الفقيه المفتي القدوة الزاهد العابد القاضي الخطيب صدر الدين أبو الفضل القرشي الجعفري الحوراني الشافعي صاحب النووي.</w:t>
      </w:r>
    </w:p>
    <w:p/>
    <w:p>
      <w:pPr/>
      <w:r>
        <w:rPr/>
        <w:t xml:space="preserve">قدم دمشق مراهقا، وحفظ القرآن بمدرسة أبي عمر على الشيخ نصر بن عبيد، ورجع إلى البلاد، ثم قدم بعد سبع سنين، وتفقه بالشيخ تاج الدين، وبالشيخ محيي الدين، وأتقن الفقه وأعاد بالناصرية وناب في القضاء لابن صصرى مدة، ولاه ابن صصرى نيابته في ثالث ذي القعدة سنة ست وسبع مئة عوضا عن القاضي جلال الدين القزويني لما ولي خطابة الجامع الأموي، وولي خطابة العقيبة واكتفى بها.</w:t>
      </w:r>
    </w:p>
    <w:p/>
    <w:p>
      <w:pPr/>
      <w:r>
        <w:rPr/>
        <w:t xml:space="preserve">وكان أولا خطيبا بداريا، يدخل دمشق على بهيم ضعيف. وحدث عن أبي اليسر والمقداد القيسي، وناب عن ابن الشريشي في دار الحديث. وكان مفرطا في اتضاعه، على سمو قدره في العلم وارتفاعه، لم يغير ثوبه القطني ولا عمامته الصغيره، ولا رأى أحد في الحكم نظيره، إذا رأى أن الغريم ضعيف لا يقدر على أجرة رسول القاضي سعى هو بنفسه إليه وسمع جوابه، فأين يجد الناس هذا العلم أو هذا التقاضي، وربما توجه بنفسه إلى الشاهد وسمع شهادته وآثر بذلك فائدته وإفادته.</w:t>
      </w:r>
    </w:p>
    <w:p/>
    <w:p>
      <w:pPr/>
      <w:r>
        <w:rPr/>
        <w:t xml:space="preserve">وعينه الأمير سيف الدين تنكز للاستسقاء بالناس فاستسقى بهم، ورحم به العالم في ساعة الإبلاس.</w:t>
      </w:r>
    </w:p>
    <w:p/>
    <w:p>
      <w:pPr/>
      <w:r>
        <w:rPr/>
        <w:t xml:space="preserve">ولم يزل على حاله إلى أن نزلت على الداراني الدائره، ولحق بالأمم الخالية السائره.</w:t>
      </w:r>
    </w:p>
    <w:p/>
    <w:p>
      <w:pPr/>
      <w:r>
        <w:rPr/>
        <w:t xml:space="preserve">وتوفي رحمه الله تعالى في ثامن ذي القعدة سنة خمس وعشرين وسبع مئة.</w:t>
      </w:r>
    </w:p>
    <w:p/>
    <w:p>
      <w:pPr/>
      <w:r>
        <w:rPr/>
        <w:t xml:space="preserve">ومولده بقرية بسرى من السواد سنة اثنتين وأربعين وست مئة، وكانت جنازته حفلة إلى الغاية.</w:t>
      </w:r>
    </w:p>
    <w:p/>
    <w:p>
      <w:pPr/>
      <w:r>
        <w:rPr/>
        <w:t xml:space="preserve">وكان يذكر نسبه إلى جعفر الطيار يعد بينه وبينه ثلاثة عشرة اسما.</w:t>
      </w:r>
    </w:p>
    <w:p/>
    <w:p>
      <w:pPr/>
      <w:r>
        <w:rPr/>
        <w:t xml:space="preserve">وكان لا يدخل الحمام ولا يتنعم في مأكل ولا ملبس، وأظنه كان يجيد اللعب بالشطرنج، والله أعلم.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هلال بن شبل بن فلاح بن خصيب بن حسن
</w:t>
      </w:r>
    </w:p>
    <w:p>
      <w:pPr/>
      <w:r>
        <w:rPr/>
        <w:t xml:space="preserve">سليمان بن هلال بن شبل بن فلاح بن خصيب بن حسن سليمان بن هلال بن شبل بن فلاح بن خصيب بن حسن بن محمد ابن أحمد بن داود بن علي بن حسن بن عبد الله بن إسماعيل بن عبد الله بن جعفر الدمشقي صدر الدين الشافعي قال ابن رافع هكذا أملى نسبه الجعفري الحوراني صدر الدين أبو الفضل ولد سنة 42 وقدم دمشق مراهقا وحفظ القرآن بمدرسة أبي عمر ثم قدم بعد سنة 67 فلازم الشيخ محيي الدين النووي والشيخ تاج الدين وأتقن الفقه وسمع من ابن أبي اليسر والمقداد القيسي وغيرهما وحدث وولي نيابة القضاء لابن صصرى في سنة 706 وكان يخطب بداريا ثم خطب بجامع العقيبة وكان متواضعا جدا ربما توجه إلى بعض الخصوم عوض الرسول والى الشاهد ليسمع شهادته واستسقى بالناس في سنة جدب فسقوا وذلك سنة 19 وكان لا يدخل الحمام ولا يتنعم بمأكل ولا ملبس ولا يترك ثوبه القطبي ولا عمامته الصغيرة ورجع مرة من خطابة داريا على بهيمة فرأى صعلوكة تحمل حطبا فنزل وحمل حطبها على دابته إلى باب الجابية ومحاسنه غزيرة وقد ناب في دار الحديث الأشرفية عن ابن الشريشي وقال البرزالي فقيه فاضل أثنى عليه النووي وابن الفركاح وكانت وفاته في ثامن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هلال بن شبل بن فلاح القاضي صدر الدين أبو الفضل الداراني
</w:t>
      </w:r>
    </w:p>
    <w:p>
      <w:pPr/>
      <w:r>
        <w:rPr/>
        <w:t xml:space="preserve">سليمان بن هلال بن شبل بن فلاح القاضي صدر الدين أبو الفضل الداراني خطيب داريا</w:t>
      </w:r>
    </w:p>
    <w:p/>
    <w:p>
      <w:pPr/>
      <w:r>
        <w:rPr/>
        <w:t xml:space="preserve">كان رجلا صالحا</w:t>
      </w:r>
    </w:p>
    <w:p/>
    <w:p>
      <w:pPr/>
      <w:r>
        <w:rPr/>
        <w:t xml:space="preserve">تفقه على الشيخ تاج الدين بن الفركاح والشيخ محي الدين النووي</w:t>
      </w:r>
    </w:p>
    <w:p/>
    <w:p>
      <w:pPr/>
      <w:r>
        <w:rPr/>
        <w:t xml:space="preserve">وناب في القضاء عن ابن صصرى</w:t>
      </w:r>
    </w:p>
    <w:p/>
    <w:p>
      <w:pPr/>
      <w:r>
        <w:rPr/>
        <w:t xml:space="preserve">وكان يذكر نسبه إلى جعفر الطيار</w:t>
      </w:r>
    </w:p>
    <w:p/>
    <w:p>
      <w:pPr/>
      <w:r>
        <w:rPr/>
        <w:t xml:space="preserve">حدث عن ابن أبي اليسر والمقداد القيسي</w:t>
      </w:r>
    </w:p>
    <w:p/>
    <w:p>
      <w:pPr/>
      <w:r>
        <w:rPr/>
        <w:t xml:space="preserve">مولده سنة اثنتين وأربعين وستمائة وتوفي في ذي القعدة سنة خمس وعشرين وسبعمائة بدمشق</w:t>
      </w:r>
    </w:p>
    <w:p>
      <w:pPr>
        <w:jc w:val="start"/>
        <w:bidi/>
      </w:pPr>
      <w:r>
        <w:rPr>
          <w:sz w:val="24"/>
          <w:szCs w:val="24"/>
          <w:b w:val="1"/>
          <w:bCs w:val="1"/>
          <w:rtl/>
        </w:rPr>
        <w:t xml:space="preserve">
طبقات الشافعية الكبرى،(دار هجر - القاهرة،1992،ط 2،ج 10،ص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2026-05-15T00:00:12+03:00</dcterms:created>
  <dcterms:modified xsi:type="dcterms:W3CDTF">2026-05-15T00:00:12+03:00</dcterms:modified>
</cp:coreProperties>
</file>

<file path=docProps/custom.xml><?xml version="1.0" encoding="utf-8"?>
<Properties xmlns="http://schemas.openxmlformats.org/officeDocument/2006/custom-properties" xmlns:vt="http://schemas.openxmlformats.org/officeDocument/2006/docPropsVTypes"/>
</file>