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المعالي الدباس
</w:t>
      </w:r>
    </w:p>
    <w:p>
      <w:pPr>
        <w:jc w:val="start"/>
        <w:bidi/>
      </w:pPr>
      <w:r>
        <w:rPr>
          <w:rFonts w:ascii="arial" w:hAnsi="arial" w:eastAsia="arial" w:cs="arial"/>
          <w:sz w:val="28"/>
          <w:szCs w:val="28"/>
          <w:b w:val="1"/>
          <w:bCs w:val="1"/>
          <w:rtl/>
        </w:rPr>
        <w:t xml:space="preserve">أبو المعالي الدباس
</w:t>
      </w:r>
    </w:p>
    <w:p>
      <w:pPr/>
      <w:r>
        <w:rPr/>
        <w:t xml:space="preserve">أبو المعالي الدباس خيرون بن عبد الملك بن الحسن بن خيرون، أبو المعالي الدباس أخو أبي منصور محمد، وكان الأكبر. سمع الكثير من أبي عبد الله الحسين بن أحمد بن محمد القادسي، وأبي علي الحسن بن علي بن محمد المذهب، وعبد الوهاب بن أحمد الغندجاني وغيرهم. وروى عنه أبو الكرم المبارك بن الحسن بن أحمد الشهرزوري والحافظ ابن ناصر وغيرهما، وتوفي سنة سبع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2026-05-14T22:43:58+03:00</dcterms:created>
  <dcterms:modified xsi:type="dcterms:W3CDTF">2026-05-14T22:43:58+03:00</dcterms:modified>
</cp:coreProperties>
</file>

<file path=docProps/custom.xml><?xml version="1.0" encoding="utf-8"?>
<Properties xmlns="http://schemas.openxmlformats.org/officeDocument/2006/custom-properties" xmlns:vt="http://schemas.openxmlformats.org/officeDocument/2006/docPropsVTypes"/>
</file>