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خيثمة الأنصاري
</w:t>
      </w:r>
    </w:p>
    <w:p>
      <w:pPr>
        <w:jc w:val="start"/>
        <w:bidi/>
      </w:pPr>
      <w:r>
        <w:rPr>
          <w:rFonts w:ascii="arial" w:hAnsi="arial" w:eastAsia="arial" w:cs="arial"/>
          <w:sz w:val="28"/>
          <w:szCs w:val="28"/>
          <w:b w:val="1"/>
          <w:bCs w:val="1"/>
          <w:rtl/>
        </w:rPr>
        <w:t xml:space="preserve">خيثمة الأنصاري
</w:t>
      </w:r>
    </w:p>
    <w:p>
      <w:pPr/>
      <w:r>
        <w:rPr/>
        <w:t xml:space="preserve">خيثمة الأنصاري  خيثمة بن الحارث بن مالك بن كعب الأنصاري الأوسي. هو والد سعد بن خيثمة، قتل يوم أحد شهيدا، قتله هبيرة بن أبي وهب المخزومي. وقتل ابنه سعد يوم بدر شهيدا.</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2026-05-14T22:42:42+03:00</dcterms:created>
  <dcterms:modified xsi:type="dcterms:W3CDTF">2026-05-14T22:42:42+03:00</dcterms:modified>
</cp:coreProperties>
</file>

<file path=docProps/custom.xml><?xml version="1.0" encoding="utf-8"?>
<Properties xmlns="http://schemas.openxmlformats.org/officeDocument/2006/custom-properties" xmlns:vt="http://schemas.openxmlformats.org/officeDocument/2006/docPropsVTypes"/>
</file>