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حرملة الخزاعية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حرملة الخزاعية
</w:t>
      </w:r>
    </w:p>
    <w:p>
      <w:pPr/>
      <w:r>
        <w:rPr/>
        <w:t xml:space="preserve">أم حرملة الخزاعية خولة بنت الأسود بن حذافة أم حرملة. هاجرت مع زوجها جهيم بن قيس إلى الحبشة. قاله موسى بن عقبة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2026-05-14T22:43:50+03:00</dcterms:created>
  <dcterms:modified xsi:type="dcterms:W3CDTF">2026-05-14T22:43:50+03:00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