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الخلاطي
</w:t>
      </w:r>
    </w:p>
    <w:p>
      <w:pPr/>
      <w:r>
        <w:rPr/>
        <w:t xml:space="preserve">الخلاطي عمر بن إسحق بن هبة الله. والشيخ فخر الدين عبد العزيز بن عبد الجبار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2026-05-14T20:32:15+03:00</dcterms:created>
  <dcterms:modified xsi:type="dcterms:W3CDTF">2026-05-14T20:32:15+03:00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