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صارم الدين
</w:t>
      </w:r>
    </w:p>
    <w:p>
      <w:pPr>
        <w:jc w:val="start"/>
        <w:bidi/>
      </w:pPr>
      <w:r>
        <w:rPr>
          <w:rFonts w:ascii="arial" w:hAnsi="arial" w:eastAsia="arial" w:cs="arial"/>
          <w:sz w:val="28"/>
          <w:szCs w:val="28"/>
          <w:b w:val="1"/>
          <w:bCs w:val="1"/>
          <w:rtl/>
        </w:rPr>
        <w:t xml:space="preserve">الأمير صارم الدين
</w:t>
      </w:r>
    </w:p>
    <w:p>
      <w:pPr/>
      <w:r>
        <w:rPr/>
        <w:t xml:space="preserve">الأمير صارم الدين خطلبا الأمير صارم الدين التنيسي. كان غازيا مجاهدا دينا كثير الرباط والصدقات. توفي بدمشق سنة خمس وثلاثين وست مائة ودفن بتربة جهاركس بالجبل، وهو الذي أنشأها ووقف عليها من ماله.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2026-05-14T19:28:23+03:00</dcterms:created>
  <dcterms:modified xsi:type="dcterms:W3CDTF">2026-05-14T19:28:23+03:00</dcterms:modified>
</cp:coreProperties>
</file>

<file path=docProps/custom.xml><?xml version="1.0" encoding="utf-8"?>
<Properties xmlns="http://schemas.openxmlformats.org/officeDocument/2006/custom-properties" xmlns:vt="http://schemas.openxmlformats.org/officeDocument/2006/docPropsVTypes"/>
</file>