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المسند شمس الدين
</w:t>
      </w:r>
    </w:p>
    <w:p>
      <w:pPr>
        <w:jc w:val="start"/>
        <w:bidi/>
      </w:pPr>
      <w:r>
        <w:rPr>
          <w:rFonts w:ascii="arial" w:hAnsi="arial" w:eastAsia="arial" w:cs="arial"/>
          <w:sz w:val="28"/>
          <w:szCs w:val="28"/>
          <w:b w:val="1"/>
          <w:bCs w:val="1"/>
          <w:rtl/>
        </w:rPr>
        <w:t xml:space="preserve">المسند شمس الدين
</w:t>
      </w:r>
    </w:p>
    <w:p>
      <w:pPr/>
      <w:r>
        <w:rPr/>
        <w:t xml:space="preserve">المسند شمس الدين الخضر بن عبد الرحمن بن الخضر بن الحسين بن الخضر بن الحسين بن عبد الله بن عبدان، الشيخ الأصيل شمس الدين بقية المسندين الدمشقي الكاتب. ارتزق بالخدم في جهات المكس وغيره، ثم آخر عمره عزل وبطل. ولد سنة سبع عشرة وست مائة، وتوفي سنة سبع مائة وتفرد بأشياء من المرويات والشيوخ. وروى عن النفيس ابن البن معارر بن عايد وعن ابن صصرى أبي القاسم، وأبي المجد القزويني وزين الأمناء، والمعافى بن أبي السنان والمسلم المازني وابن غسان. وحضر ابن أبي لقمة، وأجاز له الموفق والفتح بن عبد السلام، وسمع منه خلق على ضعفه.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2026-05-14T19:27:14+03:00</dcterms:created>
  <dcterms:modified xsi:type="dcterms:W3CDTF">2026-05-14T19:27:14+03:00</dcterms:modified>
</cp:coreProperties>
</file>

<file path=docProps/custom.xml><?xml version="1.0" encoding="utf-8"?>
<Properties xmlns="http://schemas.openxmlformats.org/officeDocument/2006/custom-properties" xmlns:vt="http://schemas.openxmlformats.org/officeDocument/2006/docPropsVTypes"/>
</file>