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المصري
</w:t>
      </w:r>
    </w:p>
    <w:p>
      <w:pPr/>
      <w:r>
        <w:rPr/>
        <w:t xml:space="preserve">المصري الخصيب بن عبد الله بن محمد بن الحسين بن الخصيب، أبو الحسن بن أبي بكر المصري. ثقة، توفي سنة ست عشرة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2026-05-14T18:30:16+03:00</dcterms:created>
  <dcterms:modified xsi:type="dcterms:W3CDTF">2026-05-14T18:30:16+03:00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