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الكوراني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الكوراني
</w:t>
      </w:r>
    </w:p>
    <w:p>
      <w:pPr/>
      <w:r>
        <w:rPr/>
        <w:t xml:space="preserve">الكوراني  محمد بن إبراهيم بن حسن، أبو الطاهر الكوراني المدني الشافعي: فقيه. مولده ووفاته بالمدينة. ولى فيها إفتاء الشافعية مدة. له ’’اختصار شرح شواهد الرضي’’ للبغدادي.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2026-05-04T02:54:58+03:00</dcterms:created>
  <dcterms:modified xsi:type="dcterms:W3CDTF">2026-05-04T02:54:58+03:00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