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المصري
</w:t>
      </w:r>
    </w:p>
    <w:p>
      <w:pPr/>
      <w:r>
        <w:rPr/>
        <w:t xml:space="preserve">المصري خزرج بن صالح المصري. توفي سنة أربع وستين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2026-05-14T17:36:22+03:00</dcterms:created>
  <dcterms:modified xsi:type="dcterms:W3CDTF">2026-05-14T17:36:22+03:00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