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ملك العلماء الخندجي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ملك العلماء الخندجي
</w:t>
      </w:r>
    </w:p>
    <w:p>
      <w:pPr/>
      <w:r>
        <w:rPr/>
        <w:t xml:space="preserve">ملك العلماء  الخندجي مسعود بن محمد بن ثابت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ملك العلماء
</w:t>
      </w:r>
    </w:p>
    <w:p>
      <w:pPr/>
      <w:r>
        <w:rPr/>
        <w:t xml:space="preserve">ملك العلماء مسعود أبو المظفر بن محمد بن ثابت الخجندي الواعظ، ملك العلماء. قال العماد الكاتب: ضرب له الطبل، وحاصر قلاع الملاحدة بباب إصبهان وفتحها وفتك بهم. وتوفي زمن السلطان محمد بن ملكشاه سنة تسعين وأربعمائة بأصفهان وله شعر، وأرود له:</w:t>
      </w:r>
    </w:p>
    <w:p/>
    <w:p>
      <w:pPr>
        <w:jc w:val="center"/>
      </w:pPr>
      <w:r>
        <w:rPr>
          <w:color w:val="ff0000"/>
        </w:rPr>
        <w:t xml:space="preserve">أخوك الذي إن أجرضتك ملمة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الدهر لم يبرح لبثك واجما</w:t>
      </w:r>
    </w:p>
    <w:p/>
    <w:p>
      <w:pPr>
        <w:jc w:val="center"/>
      </w:pPr>
      <w:r>
        <w:rPr>
          <w:color w:val="ff0000"/>
        </w:rPr>
        <w:t xml:space="preserve">وليس أخوك بالذي إن تشعبت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عليك أمور ظل يلحاك لائما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2026-05-14T16:43:32+03:00</dcterms:created>
  <dcterms:modified xsi:type="dcterms:W3CDTF">2026-05-14T16:43:32+03:00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