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الإيلي
</w:t>
      </w:r>
    </w:p>
    <w:p>
      <w:pPr/>
      <w:r>
        <w:rPr/>
        <w:t xml:space="preserve">الإيلي خالد بن نزار الإيلي كان ثقة. وروى له أبو داود النسائي، وتوفي سنة اثنتين وعشرين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2026-05-14T15:30:04+03:00</dcterms:created>
  <dcterms:modified xsi:type="dcterms:W3CDTF">2026-05-14T15:30:04+03:00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