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المخزومي
</w:t>
      </w:r>
    </w:p>
    <w:p>
      <w:pPr>
        <w:jc w:val="start"/>
        <w:bidi/>
      </w:pPr>
      <w:r>
        <w:rPr>
          <w:rFonts w:ascii="arial" w:hAnsi="arial" w:eastAsia="arial" w:cs="arial"/>
          <w:sz w:val="28"/>
          <w:szCs w:val="28"/>
          <w:b w:val="1"/>
          <w:bCs w:val="1"/>
          <w:rtl/>
        </w:rPr>
        <w:t xml:space="preserve">المخزومي
</w:t>
      </w:r>
    </w:p>
    <w:p>
      <w:pPr/>
      <w:r>
        <w:rPr/>
        <w:t xml:space="preserve">المخزومي خالد بن المهاجر بن خالد بن الوليد بن المغيرة بن عبد الله بن عمرو بن مخزوم. وهو حفيد خالد بن الوليد المخزومي. حدث عن عمر بن الخطاب وابن عباس وابن عمر وغيرهم، وروى عنه الزهري وغيره. وقدم دمشق بعد وفاة عمه عبد الرحمن بن خالد بن الوليد، فضربه معاوية أسواطا وحبسه وأغرمه ديتين ألفي دينار. فألقى ألفا في بيت المال وأعطى ورثة ابن أثال ألفا. ولم يزل ذلك يجري في دية المعاهد حتى ولي عمر بن عبد العزيز فأبطل الذي يأخذه السلطان لنفسه، وبقي الذي يدخل بيت المال. ولم يخرج خالد من الحبس حتى مات معاوية. وكان شاعرا، ولذلك يقول لما انصرف من دمشق إلى المدينة، وقد قتل اليهودي الطبيب ابن أثال لأنه كان قد سقى عمه عبد الرحمن -وسيأتي ذكره- سما فقتله، يخاطب عروة بن الزبير: </w:t>
      </w:r>
    </w:p>
    <w:p/>
    <w:p>
      <w:pPr>
        <w:jc w:val="center"/>
      </w:pPr>
      <w:r>
        <w:rPr>
          <w:color w:val="ff0000"/>
        </w:rPr>
        <w:t xml:space="preserve">قضى لابن سيف الله بالحق سيفه</w:t>
      </w:r>
      <w:r>
        <w:rPr>
          <w:color w:val="ff0000"/>
        </w:rPr>
        <w:t xml:space="preserve">      </w:t>
      </w:r>
      <w:r>
        <w:rPr>
          <w:color w:val="ff0000"/>
        </w:rPr>
        <w:t xml:space="preserve">وعري من حمل الرحول رواحله</w:t>
      </w:r>
    </w:p>
    <w:p/>
    <w:p>
      <w:pPr>
        <w:jc w:val="center"/>
      </w:pPr>
      <w:r>
        <w:rPr>
          <w:color w:val="ff0000"/>
        </w:rPr>
        <w:t xml:space="preserve">سل ابن أثال هل ثأرت ابن خالد</w:t>
      </w:r>
      <w:r>
        <w:rPr>
          <w:color w:val="ff0000"/>
        </w:rPr>
        <w:t xml:space="preserve">      </w:t>
      </w:r>
      <w:r>
        <w:rPr>
          <w:color w:val="ff0000"/>
        </w:rPr>
        <w:t xml:space="preserve">وهذا ابن حرموز فهل أنت قاتله؟</w:t>
      </w:r>
    </w:p>
    <w:p/>
    <w:p>
      <w:pPr/>
      <w:r>
        <w:rPr/>
        <w:t xml:space="preserve">وقال الزبير بن بكار: وقد انقرض ولد خالد بن الوليد ولم يبق منهم أحد. وكان وفاة خالد هذا في حدود المائة، وروى له مسلم.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2026-05-14T15:31:21+03:00</dcterms:created>
  <dcterms:modified xsi:type="dcterms:W3CDTF">2026-05-14T15:31:21+03:00</dcterms:modified>
</cp:coreProperties>
</file>

<file path=docProps/custom.xml><?xml version="1.0" encoding="utf-8"?>
<Properties xmlns="http://schemas.openxmlformats.org/officeDocument/2006/custom-properties" xmlns:vt="http://schemas.openxmlformats.org/officeDocument/2006/docPropsVTypes"/>
</file>