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w:t>
      </w:r>
    </w:p>
    <w:p>
      <w:pPr>
        <w:jc w:val="start"/>
        <w:bidi/>
      </w:pPr>
      <w:r>
        <w:rPr>
          <w:rFonts w:ascii="arial" w:hAnsi="arial" w:eastAsia="arial" w:cs="arial"/>
          <w:sz w:val="28"/>
          <w:szCs w:val="28"/>
          <w:b w:val="1"/>
          <w:bCs w:val="1"/>
          <w:rtl/>
        </w:rPr>
        <w:t xml:space="preserve">الكوفي
</w:t>
      </w:r>
    </w:p>
    <w:p>
      <w:pPr/>
      <w:r>
        <w:rPr/>
        <w:t xml:space="preserve">الكوفي خالد بن سعد الكوفي مولى أبي مسعود البدري. روى عن مولاه وحذيفة وعائشة وأبي هريرة. وروى له البخاري والنسائي وابن ماجة، وتوفي في حدود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كوفي مولى أبي مسعود الأنصاري
</w:t>
      </w:r>
    </w:p>
    <w:p>
      <w:pPr/>
      <w:r>
        <w:rPr/>
        <w:t xml:space="preserve">خالد بن سعد كوفي مولى أبي مسعود الأنصاري حدثنا الجنيدي، حدثنا البخاري، حدثنا علي، حدثنا يحيى بن سعيد عن سفيان، عن منصور عن إبراهيم عن خالد بن سعد، عن أبي مسعود أنه كان يشرب نبيذ الجر.</w:t>
      </w:r>
    </w:p>
    <w:p/>
    <w:p>
      <w:pPr/>
      <w:r>
        <w:rPr/>
        <w:t xml:space="preserve">قال منصور ثم، حدثني خالد بن سعد وقال الأعمش عن إبراهيم عن همام عن مسعود وقال حييى بن يمان عن سفيان، عن منصور عن خالد بن سعد، عن أبي مسعود أن النبي صلى الله عليه وسلم أتي بنبيذ فصب عليه الماء ولم يصح عن النبي صلى الله عليه وسلم هذا.</w:t>
      </w:r>
    </w:p>
    <w:p/>
    <w:p>
      <w:pPr/>
      <w:r>
        <w:rPr/>
        <w:t xml:space="preserve">وقال الأشجعي وغيره عن سفيان، عن الكلبي، عن أبي صالح، عن المطلب أتى النبي صلى الله عليه وسلم بنبيذ ولم يثبت كما قال الكلبي.</w:t>
      </w:r>
    </w:p>
    <w:p/>
    <w:p>
      <w:pPr/>
      <w:r>
        <w:rPr/>
        <w:t xml:space="preserve">قال لي أبو صالح كل شيء حدثتك فهو كذب وتابع عبد العزيز بن أبان والواقدي يحيى بن يمان على وهمه.</w:t>
      </w:r>
    </w:p>
    <w:p/>
    <w:p>
      <w:pPr/>
      <w:r>
        <w:rPr/>
        <w:t xml:space="preserve">حدثنا الحسين بن عبد الله القطان، حدثنا إسحاق بن موسى الأنصاري، حدثنا يحيى بن يمان عن سفيان، عن منصور عن خالد بن سعد، عن أبي مسعود قال عطش النبي صلى الله عليه وسلم حول الكعبة فاستسقى فأتي بنبيذ من السقاية فشمه فقطب فقال علي بذنوب من زمزم فصبه عليه فشرب فقال رجل أحرام هو يا رسول الله قال لا</w:t>
      </w:r>
    </w:p>
    <w:p/>
    <w:p>
      <w:pPr/>
      <w:r>
        <w:rPr/>
        <w:t xml:space="preserve">سمعت عبدان يقول: سمعت ابن نمير يقول أخطأ بن يمان على الثوري فقال عن منصور عن خالد بن سعد، عن أبي مسعود وإنما هو الثوري عن الكلبي، عن أبي صالح، عن المطلب قال عطش النبي صلى الله عليه وسلم فذكره.</w:t>
      </w:r>
    </w:p>
    <w:p/>
    <w:p>
      <w:pPr/>
      <w:r>
        <w:rPr/>
        <w:t xml:space="preserve">سمعت عبدان يقول: سمعت ابن نمير يقول بن يمان سريع الحفظ سريع النسيان.</w:t>
      </w:r>
    </w:p>
    <w:p/>
    <w:p>
      <w:pPr/>
      <w:r>
        <w:rPr/>
        <w:t xml:space="preserve">حدثنا محمد بن علي بن القاسم غلام طالوت، حدثنا حسين بن حميد بن الربيع الخزاز، حدثنا محمد بن إسحاق البلخي، حدثنا يحيى بن يمان عن سفيان، عن منصور عن خالد بن سعد، عن أبي مسعود عن النبي صلى الله عليه وسلم قال: لا يتم على عبد نعمة إلا بالجنة.</w:t>
      </w:r>
    </w:p>
    <w:p/>
    <w:p>
      <w:pPr/>
      <w:r>
        <w:rPr/>
        <w:t xml:space="preserve">قال ابن عدي وهذا لا أعرفه إلا من هذا الطريق، ومحمد بن إسحاق البلخي لعل البلاء منه فإن ما يرويه لا يتابعه الناس عليه والراوي حسن بن حميد ضعيف أيضا ويحيى بن يمان قد وهم في حديث النبي صلى الله عليه وسلم فقال عن سفيان، عن منصور عن خالد بن سعد، عن أبي مسعود وقد بينت علته عن البخاري، وابن نمير فلعل بن يمان في هذا الحديث الثاني قد مر على الإسناد الذي في النبيذ.</w:t>
      </w:r>
    </w:p>
    <w:p/>
    <w:p>
      <w:pPr/>
      <w:r>
        <w:rPr/>
        <w:t xml:space="preserve">قال ابن عدي ولخالد بن سعد أحاديث إلا أن الذي ينكر من حديثه هو الذي ذكرت.</w:t>
      </w:r>
    </w:p>
    <w:p>
      <w:pPr>
        <w:jc w:val="start"/>
        <w:bidi/>
      </w:pPr>
      <w:r>
        <w:rPr>
          <w:sz w:val="24"/>
          <w:szCs w:val="24"/>
          <w:b w:val="1"/>
          <w:bCs w:val="1"/>
          <w:rtl/>
        </w:rPr>
        <w:t xml:space="preserve">
الكامل في ضعفاء الرجال،(دار الكتب العلمية - بيروت،1997،ط 5،ج 3،ص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w:t>
      </w:r>
    </w:p>
    <w:p>
      <w:pPr/>
      <w:r>
        <w:rPr/>
        <w:t xml:space="preserve">خالد بن سعد [خ، س، ق] .</w:t>
      </w:r>
    </w:p>
    <w:p/>
    <w:p>
      <w:pPr/>
      <w:r>
        <w:rPr/>
        <w:t xml:space="preserve">عن أبي مسعود الأنصاري في النبيذ.</w:t>
      </w:r>
    </w:p>
    <w:p/>
    <w:p>
      <w:pPr/>
      <w:r>
        <w:rPr/>
        <w:t xml:space="preserve">لا يصح، وهو موقوف، ولفظه أنه كان يشرب نبيذ الجر.</w:t>
      </w:r>
    </w:p>
    <w:p/>
    <w:p>
      <w:pPr/>
      <w:r>
        <w:rPr/>
        <w:t xml:space="preserve">رواه منصور، عن إبراهيم، عن خالد بن سعد، عنه.</w:t>
      </w:r>
    </w:p>
    <w:p/>
    <w:p>
      <w:pPr/>
      <w:r>
        <w:rPr/>
        <w:t xml:space="preserve">قال منصور: ثم حدثني به خالد، وروى يحيى بن يمان، عن سفيان، عن منصور، عن خالد بن سعد، عن أبي مسعود - أن النبي صلى الله عليه وسلم أتى بنبيذ فصب عليه الماء.</w:t>
      </w:r>
    </w:p>
    <w:p/>
    <w:p>
      <w:pPr/>
      <w:r>
        <w:rPr/>
        <w:t xml:space="preserve">قال البخاري: لم يصح هذا.</w:t>
      </w:r>
    </w:p>
    <w:p>
      <w:pPr>
        <w:jc w:val="start"/>
        <w:bidi/>
      </w:pPr>
      <w:r>
        <w:rPr>
          <w:sz w:val="24"/>
          <w:szCs w:val="24"/>
          <w:b w:val="1"/>
          <w:bCs w:val="1"/>
          <w:rtl/>
        </w:rPr>
        <w:t xml:space="preserve">
ميزان الاعتدال في نقد الرجال،(دار المعرفة للطباعة والنشر، بيروت - لبنان،1963،ط 1،ج 1،ص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w:t>
      </w:r>
    </w:p>
    <w:p>
      <w:pPr/>
      <w:r>
        <w:rPr/>
        <w:t xml:space="preserve">خالد بن سعد: عن أبي مسعود البدري، لا يصح حديثه. -خ، س، ق-</w:t>
      </w:r>
    </w:p>
    <w:p>
      <w:pPr>
        <w:jc w:val="start"/>
        <w:bidi/>
      </w:pPr>
      <w:r>
        <w:rPr>
          <w:sz w:val="24"/>
          <w:szCs w:val="24"/>
          <w:b w:val="1"/>
          <w:bCs w:val="1"/>
          <w:rtl/>
        </w:rPr>
        <w:t xml:space="preserve">
ديوان الضعفاء،(مكتبة النهضة الحديثة - مكة،1967،ط 2،ج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w:t>
      </w:r>
    </w:p>
    <w:p>
      <w:pPr/>
      <w:r>
        <w:rPr/>
        <w:t xml:space="preserve">خالد بن سعد </w:t>
      </w:r>
    </w:p>
    <w:p/>
    <w:p>
      <w:pPr/>
      <w:r>
        <w:rPr/>
        <w:t xml:space="preserve">عن أبي مسعود وعائشة وعنه حبيب بن أبي ثابت ومنصور ثقة خ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الكوفي
</w:t>
      </w:r>
    </w:p>
    <w:p>
      <w:pPr/>
      <w:r>
        <w:rPr/>
        <w:t xml:space="preserve">خالد بن سعد الكوفي </w:t>
      </w:r>
    </w:p>
    <w:p/>
    <w:p>
      <w:pPr/>
      <w:r>
        <w:rPr/>
        <w:t xml:space="preserve">يروي عن أبي مسعود الأنصاري روى عنه إبراهيم النخعي ومنصور وكان مولى لأبي مسعود الأنصاري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الكوفي مولى أبي مسعود الأنصاري
</w:t>
      </w:r>
    </w:p>
    <w:p>
      <w:pPr/>
      <w:r>
        <w:rPr/>
        <w:t xml:space="preserve">خالد بن سعيد الكوفي مولى أبي مسعود الأنصاري</w:t>
      </w:r>
      <w:br/>
      <w:r>
        <w:rPr/>
        <w:t xml:space="preserve">قال ابن عدي في بعض حديثه إنكار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سعد مولى أبي مسعود
</w:t>
      </w:r>
    </w:p>
    <w:p>
      <w:pPr/>
      <w:r>
        <w:rPr/>
        <w:t xml:space="preserve">خالد بن سعد مولى أبي مسعود </w:t>
      </w:r>
    </w:p>
    <w:p/>
    <w:p>
      <w:pPr/>
      <w:r>
        <w:rPr/>
        <w:t xml:space="preserve">روى عن أبي مسعود البدري روى عنه إبراهيم النخعي ومنصور سمعت أبي يقول ذلك قال أبو محمد روى قيس بن الربيع عن أبي حصين عنه حدثنا عبد الرحمن قال ذكره عن إسحاق بن منصور عن يحيى بن معين أنه قال خالد بن سعد مولى أبي مسعود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2026-05-14T15:30:00+03:00</dcterms:created>
  <dcterms:modified xsi:type="dcterms:W3CDTF">2026-05-14T15:30:00+03:00</dcterms:modified>
</cp:coreProperties>
</file>

<file path=docProps/custom.xml><?xml version="1.0" encoding="utf-8"?>
<Properties xmlns="http://schemas.openxmlformats.org/officeDocument/2006/custom-properties" xmlns:vt="http://schemas.openxmlformats.org/officeDocument/2006/docPropsVTypes"/>
</file>