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القناص
</w:t>
      </w:r>
    </w:p>
    <w:p>
      <w:pPr/>
      <w:r>
        <w:rPr/>
        <w:t xml:space="preserve">القناص خالد بن أبان أبو الهيثم الكاتب الشاعر الأنباري. كان يعرف بالقناص - بفتح القاف وتشديد النون وبعد الألف صاد مهملة- مولى الأزد. ذكره محمد بن داود بن الجراح فقال: شاعر يطيل ويمدح، وله القصيدة التي في طرد النعام - ألف بيت رجز- وقال الجهشياري: شخص إلى مصر وتصرف هناك وتزوج وولد له أولاد. وحسنت حاله، وأقام هناك إلى أن توفي بمصر. وقال في البعوض -وهي طويلة-: </w:t>
      </w:r>
    </w:p>
    <w:p/>
    <w:p>
      <w:pPr>
        <w:jc w:val="center"/>
      </w:pPr>
      <w:r>
        <w:rPr>
          <w:color w:val="ff0000"/>
        </w:rPr>
        <w:t xml:space="preserve">ومخبآت بالنهار طرقنني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الهدو وما علي قميص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القناص
</w:t>
      </w:r>
    </w:p>
    <w:p>
      <w:pPr/>
      <w:r>
        <w:rPr/>
        <w:t xml:space="preserve">القناص  خالد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2026-05-14T15:29:51+03:00</dcterms:created>
  <dcterms:modified xsi:type="dcterms:W3CDTF">2026-05-14T15:29:51+03:00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