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حوارى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حوارى الشاعر
</w:t>
      </w:r>
    </w:p>
    <w:p>
      <w:pPr/>
      <w:r>
        <w:rPr/>
        <w:t xml:space="preserve">ابن حوارى الشاعر محمد بن عبد المنعم.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2026-05-14T13:10:04+03:00</dcterms:created>
  <dcterms:modified xsi:type="dcterms:W3CDTF">2026-05-14T13:10:04+03:00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