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ابن صفوان
</w:t>
      </w:r>
    </w:p>
    <w:p>
      <w:pPr/>
      <w:r>
        <w:rPr/>
        <w:t xml:space="preserve">الأمير ابن صفوان حنظلة بن صفوان الكلبي، من أشراف الشاميين. ولي إمرة مصر مرتين وإمرة المغرب، وتوفي في عشر الثلاثين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2026-05-14T13:09:54+03:00</dcterms:created>
  <dcterms:modified xsi:type="dcterms:W3CDTF">2026-05-14T13:09:54+03:00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