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جمال الدين يوسف بن محمد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w:t>
      </w:r>
    </w:p>
    <w:p>
      <w:pPr/>
      <w:r>
        <w:rPr/>
        <w:t xml:space="preserve">يوسف بن محمد ابن مظفر بن حماد، جمال الدين الحموي الشافعي، مفتي حماة وخطيبها بالجامع الكبير.</w:t>
      </w:r>
    </w:p>
    <w:p/>
    <w:p>
      <w:pPr/>
      <w:r>
        <w:rPr/>
        <w:t xml:space="preserve">حدث بجزء ابن الأنصاري عن مؤمل البالسي، والمقداد القيسي.</w:t>
      </w:r>
    </w:p>
    <w:p/>
    <w:p>
      <w:pPr/>
      <w:r>
        <w:rPr/>
        <w:t xml:space="preserve">وكان على قدم متين من العلم والعمل والتعبد ونشر العلم.</w:t>
      </w:r>
    </w:p>
    <w:p/>
    <w:p>
      <w:pPr/>
      <w:r>
        <w:rPr/>
        <w:t xml:space="preserve">وكان فقيها شافعي المذهب، مشاركا في الأصلين والنحو، أديبا شاعرا قدم القاهرة، وحدث بشيء من شعره، وكتب عنه الفضلاء.</w:t>
      </w:r>
    </w:p>
    <w:p/>
    <w:p>
      <w:pPr/>
      <w:r>
        <w:rPr/>
        <w:t xml:space="preserve">أنشد شيخنا العلامة أثير الدين أبو حيان، قال: أنشدنا أبو المحاسن يوسف لنفسه:</w:t>
      </w:r>
    </w:p>
    <w:p/>
    <w:p>
      <w:pPr>
        <w:jc w:val="center"/>
      </w:pPr>
      <w:r>
        <w:rPr>
          <w:color w:val="ff0000"/>
        </w:rPr>
        <w:t xml:space="preserve">وددت لو كان يهوى عاذلي ليرى</w:t>
      </w:r>
      <w:r>
        <w:rPr>
          <w:color w:val="ff0000"/>
        </w:rPr>
        <w:t xml:space="preserve">      </w:t>
      </w:r>
      <w:r>
        <w:rPr>
          <w:color w:val="ff0000"/>
        </w:rPr>
        <w:t xml:space="preserve">حال المحب على الأشواق والفكر</w:t>
      </w:r>
    </w:p>
    <w:p/>
    <w:p>
      <w:pPr>
        <w:jc w:val="center"/>
      </w:pPr>
      <w:r>
        <w:rPr>
          <w:color w:val="ff0000"/>
        </w:rPr>
        <w:t xml:space="preserve">يتلو الملام على سمعي فيكذبه</w:t>
      </w:r>
      <w:r>
        <w:rPr>
          <w:color w:val="ff0000"/>
        </w:rPr>
        <w:t xml:space="preserve">      </w:t>
      </w:r>
      <w:r>
        <w:rPr>
          <w:color w:val="ff0000"/>
        </w:rPr>
        <w:t xml:space="preserve">قلبي بناء على ما قد رأى بصري</w:t>
      </w:r>
    </w:p>
    <w:p/>
    <w:p>
      <w:pPr>
        <w:jc w:val="center"/>
      </w:pPr>
      <w:r>
        <w:rPr>
          <w:color w:val="ff0000"/>
        </w:rPr>
        <w:t xml:space="preserve">يا فاضح الغصن من عطفيه في هيف</w:t>
      </w:r>
      <w:r>
        <w:rPr>
          <w:color w:val="ff0000"/>
        </w:rPr>
        <w:t xml:space="preserve">      </w:t>
      </w:r>
      <w:r>
        <w:rPr>
          <w:color w:val="ff0000"/>
        </w:rPr>
        <w:t xml:space="preserve">ومخجل الظبي من عينيه بالحور</w:t>
      </w:r>
    </w:p>
    <w:p/>
    <w:p>
      <w:pPr>
        <w:jc w:val="center"/>
      </w:pPr>
      <w:r>
        <w:rPr>
          <w:color w:val="ff0000"/>
        </w:rPr>
        <w:t xml:space="preserve">إني ومدمع عيني سائل أبدا</w:t>
      </w:r>
      <w:r>
        <w:rPr>
          <w:color w:val="ff0000"/>
        </w:rPr>
        <w:t xml:space="preserve">      </w:t>
      </w:r>
      <w:r>
        <w:rPr>
          <w:color w:val="ff0000"/>
        </w:rPr>
        <w:t xml:space="preserve">حرمت جفني لذيذ النوم بالسهر</w:t>
      </w:r>
    </w:p>
    <w:p/>
    <w:p>
      <w:pPr>
        <w:jc w:val="center"/>
      </w:pPr>
      <w:r>
        <w:rPr>
          <w:color w:val="ff0000"/>
        </w:rPr>
        <w:t xml:space="preserve">عسى توفي غريم الحب قبلته</w:t>
      </w:r>
      <w:r>
        <w:rPr>
          <w:color w:val="ff0000"/>
        </w:rPr>
        <w:t xml:space="preserve">      </w:t>
      </w:r>
      <w:r>
        <w:rPr>
          <w:color w:val="ff0000"/>
        </w:rPr>
        <w:t xml:space="preserve">فيلتقي الحسن بين الغصن والقمر</w:t>
      </w:r>
    </w:p>
    <w:p/>
    <w:p>
      <w:pPr>
        <w:jc w:val="center"/>
      </w:pPr>
      <w:r>
        <w:rPr>
          <w:color w:val="ff0000"/>
        </w:rPr>
        <w:t xml:space="preserve">وعل طيفك يسري نحو عاشقه</w:t>
      </w:r>
      <w:r>
        <w:rPr>
          <w:color w:val="ff0000"/>
        </w:rPr>
        <w:t xml:space="preserve">      </w:t>
      </w:r>
      <w:r>
        <w:rPr>
          <w:color w:val="ff0000"/>
        </w:rPr>
        <w:t xml:space="preserve">إن استقرت به تهويمة السحر</w:t>
      </w:r>
    </w:p>
    <w:p/>
    <w:p>
      <w:pPr/>
      <w:r>
        <w:rPr/>
        <w:t xml:space="preserve">وأنشدنا أيضا له:</w:t>
      </w:r>
    </w:p>
    <w:p/>
    <w:p>
      <w:pPr>
        <w:jc w:val="center"/>
      </w:pPr>
      <w:r>
        <w:rPr>
          <w:color w:val="ff0000"/>
        </w:rPr>
        <w:t xml:space="preserve">ولما أن قضى أجلي بهجر</w:t>
      </w:r>
      <w:r>
        <w:rPr>
          <w:color w:val="ff0000"/>
        </w:rPr>
        <w:t xml:space="preserve">      </w:t>
      </w:r>
      <w:r>
        <w:rPr>
          <w:color w:val="ff0000"/>
        </w:rPr>
        <w:t xml:space="preserve">وسرت كليم وجد لا محاله</w:t>
      </w:r>
    </w:p>
    <w:p/>
    <w:p>
      <w:pPr>
        <w:jc w:val="center"/>
      </w:pPr>
      <w:r>
        <w:rPr>
          <w:color w:val="ff0000"/>
        </w:rPr>
        <w:t xml:space="preserve">بجانب خده آنست نارا</w:t>
      </w:r>
      <w:r>
        <w:rPr>
          <w:color w:val="ff0000"/>
        </w:rPr>
        <w:t xml:space="preserve">      </w:t>
      </w:r>
      <w:r>
        <w:rPr>
          <w:color w:val="ff0000"/>
        </w:rPr>
        <w:t xml:space="preserve">ولكني وجدت بها ضلاله</w:t>
      </w:r>
    </w:p>
    <w:p/>
    <w:p>
      <w:pPr/>
      <w:r>
        <w:rPr/>
        <w:t xml:space="preserve">وتوفي - رحمه الله تعالى - في آخر نهار الأحد سابع ذي الحجة سنة اثنتين وثلاثين وسبع مئة عن أربع وستين سنة، وتأسف الناس عليه،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مظفر بن حماد الحموي جمال الدين
</w:t>
      </w:r>
    </w:p>
    <w:p>
      <w:pPr/>
      <w:r>
        <w:rPr/>
        <w:t xml:space="preserve">يوسف بن محمد بن مظفر بن حماد الحموي جمال الدين يوسف بن محمد بن مظفر بن حماد الحموي جمال الدين الخطيب الشافعي وقد ينسب إلى جده فيقال يوسف بن حماد ولد سنة 667 وسمع من المؤمل البالسي والمقداد القيسي وغيرهما وتفقه ففاق في الفقه والأصول والنحو ونظم الشعر الجيد وأخذ عن الفضلاء وكان مفتي حماة وخطيبها كتب عنه أبو حيان من شعره قديما وهو القائل</w:t>
      </w:r>
    </w:p>
    <w:p/>
    <w:p>
      <w:pPr>
        <w:jc w:val="center"/>
      </w:pPr>
      <w:r>
        <w:rPr>
          <w:color w:val="ff0000"/>
        </w:rPr>
        <w:t xml:space="preserve">ولما أن قضى أجلى بهجر</w:t>
      </w:r>
      <w:r>
        <w:rPr>
          <w:color w:val="ff0000"/>
        </w:rPr>
        <w:t xml:space="preserve">      </w:t>
      </w:r>
      <w:r>
        <w:rPr>
          <w:color w:val="ff0000"/>
        </w:rPr>
        <w:t xml:space="preserve">وسرت كليم وجد لا محاله</w:t>
      </w:r>
    </w:p>
    <w:p/>
    <w:p>
      <w:pPr>
        <w:jc w:val="center"/>
      </w:pPr>
      <w:r>
        <w:rPr>
          <w:color w:val="ff0000"/>
        </w:rPr>
        <w:t xml:space="preserve">بجانب خده أنست نارا</w:t>
      </w:r>
      <w:r>
        <w:rPr>
          <w:color w:val="ff0000"/>
        </w:rPr>
        <w:t xml:space="preserve">      </w:t>
      </w:r>
      <w:r>
        <w:rPr>
          <w:color w:val="ff0000"/>
        </w:rPr>
        <w:t xml:space="preserve">ولكني وجدت بها ضلاله</w:t>
      </w:r>
    </w:p>
    <w:p/>
    <w:p>
      <w:pPr/>
      <w:r>
        <w:rPr/>
        <w:t xml:space="preserve">قال الذهبي كان على قدم متين من العلم والعمل والتعبد ونشر العلم وليوسف هذا</w:t>
      </w:r>
    </w:p>
    <w:p/>
    <w:p>
      <w:pPr>
        <w:jc w:val="center"/>
      </w:pPr>
      <w:r>
        <w:rPr>
          <w:color w:val="ff0000"/>
        </w:rPr>
        <w:t xml:space="preserve">حبيبي طالما وافيت هجري</w:t>
      </w:r>
      <w:r>
        <w:rPr>
          <w:color w:val="ff0000"/>
        </w:rPr>
        <w:t xml:space="preserve">      </w:t>
      </w:r>
      <w:r>
        <w:rPr>
          <w:color w:val="ff0000"/>
        </w:rPr>
        <w:t xml:space="preserve">لأنك لا ترى إلا خلافي</w:t>
      </w:r>
    </w:p>
    <w:p/>
    <w:p>
      <w:pPr>
        <w:jc w:val="center"/>
      </w:pPr>
      <w:r>
        <w:rPr>
          <w:color w:val="ff0000"/>
        </w:rPr>
        <w:t xml:space="preserve">وخالفت الوصال وملت عنه</w:t>
      </w:r>
      <w:r>
        <w:rPr>
          <w:color w:val="ff0000"/>
        </w:rPr>
        <w:t xml:space="preserve">      </w:t>
      </w:r>
      <w:r>
        <w:rPr>
          <w:color w:val="ff0000"/>
        </w:rPr>
        <w:t xml:space="preserve">لأنك بعض أغصان الخلاف</w:t>
      </w:r>
    </w:p>
    <w:p/>
    <w:p>
      <w:pPr/>
      <w:r>
        <w:rPr/>
        <w:t xml:space="preserve">قال الكمال جعفر أخذ عن جمال الدين ابن واصل وغيره وأرخ مولده في جمادى الآخرة سنة 69 وموته في ذي الحجة سنة 736 وذكر في ترجمته تقريظه لمطلع الفوائد جمع الشيخ جمال الدين ابن نباتة وقد ترجم له ابن نباتة في سجع المطوق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مظفر بن حماد الحموي جمال الدين
</w:t>
      </w:r>
    </w:p>
    <w:p>
      <w:pPr/>
      <w:r>
        <w:rPr/>
        <w:t xml:space="preserve">يوسف بن محمد بن مظفر بن حماد الحموي جمال الدين </w:t>
      </w:r>
    </w:p>
    <w:p/>
    <w:p/>
    <w:p>
      <w:pPr/>
      <w:r>
        <w:rPr/>
        <w:t xml:space="preserve">الخطيب الشافعي.</w:t>
      </w:r>
    </w:p>
    <w:p/>
    <w:p/>
    <w:p>
      <w:pPr/>
      <w:r>
        <w:rPr/>
        <w:t xml:space="preserve">ولد سنة 668.</w:t>
      </w:r>
    </w:p>
    <w:p/>
    <w:p/>
    <w:p>
      <w:pPr/>
      <w:r>
        <w:rPr/>
        <w:t xml:space="preserve">* من نظمه:</w:t>
      </w:r>
    </w:p>
    <w:p/>
    <w:p/>
    <w:p>
      <w:pPr>
        <w:jc w:val="center"/>
      </w:pPr>
      <w:r>
        <w:rPr>
          <w:color w:val="ff0000"/>
        </w:rPr>
        <w:t xml:space="preserve">حبيبي طالما وافيت هجري</w:t>
      </w:r>
      <w:r>
        <w:rPr>
          <w:color w:val="ff0000"/>
        </w:rPr>
        <w:t xml:space="preserve">      </w:t>
      </w:r>
      <w:r>
        <w:rPr>
          <w:color w:val="ff0000"/>
        </w:rPr>
        <w:t xml:space="preserve">لأنك لا ترى إلا خلافي</w:t>
      </w:r>
    </w:p>
    <w:p/>
    <w:p/>
    <w:p>
      <w:pPr>
        <w:jc w:val="center"/>
      </w:pPr>
      <w:r>
        <w:rPr>
          <w:color w:val="ff0000"/>
        </w:rPr>
        <w:t xml:space="preserve">وخالفت الوصال وغبت عنى</w:t>
      </w:r>
      <w:r>
        <w:rPr>
          <w:color w:val="ff0000"/>
        </w:rPr>
        <w:t xml:space="preserve">      </w:t>
      </w:r>
      <w:r>
        <w:rPr>
          <w:color w:val="ff0000"/>
        </w:rPr>
        <w:t xml:space="preserve">لأنك بعض أغصان الخلاف </w:t>
      </w:r>
    </w:p>
    <w:p/>
    <w:p/>
    <w:p>
      <w:pPr/>
      <w:r>
        <w:rPr/>
        <w:t xml:space="preserve">أخذ عن المؤمل البالسي، وكان مفتي حماة، وخطيبها.</w:t>
      </w:r>
    </w:p>
    <w:p/>
    <w:p/>
    <w:p>
      <w:pPr/>
      <w:r>
        <w:rPr/>
        <w:t xml:space="preserve">كتب عنه أبو حيان، وأخذ عنه الفضلاء.</w:t>
      </w:r>
    </w:p>
    <w:p/>
    <w:p/>
    <w:p>
      <w:pPr/>
      <w:r>
        <w:rPr/>
        <w:t xml:space="preserve">وكان على قدم متين من العلم والعمل ونشر العلم.</w:t>
      </w:r>
    </w:p>
    <w:p/>
    <w:p/>
    <w:p>
      <w:pPr/>
      <w:r>
        <w:rPr/>
        <w:t xml:space="preserve">توفي سنة 736.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2026-05-14T09:54:59+03:00</dcterms:created>
  <dcterms:modified xsi:type="dcterms:W3CDTF">2026-05-14T09:54:59+03:00</dcterms:modified>
</cp:coreProperties>
</file>

<file path=docProps/custom.xml><?xml version="1.0" encoding="utf-8"?>
<Properties xmlns="http://schemas.openxmlformats.org/officeDocument/2006/custom-properties" xmlns:vt="http://schemas.openxmlformats.org/officeDocument/2006/docPropsVTypes"/>
</file>