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النسفي
</w:t>
      </w:r>
    </w:p>
    <w:p>
      <w:pPr/>
      <w:r>
        <w:rPr/>
        <w:t xml:space="preserve">أبو محمد النسفي حماد بن شاكر بن سوية. روى صحيح البخاري عن البخاري. وروى عن عيسى بن أحمد ومحمد بن عيسى الترمذي، وروى عنه جماعة. قال جعفر المستغفري: هو ثقة مأمون. رحل إلى الشام وتوفي سنة إحدى عشرة وثلاث مائة. وكان يعرف بأبي محمد النسفي.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2026-05-14T09:57:13+03:00</dcterms:created>
  <dcterms:modified xsi:type="dcterms:W3CDTF">2026-05-14T09:57:13+03:00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