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مصر
</w:t>
      </w:r>
    </w:p>
    <w:p>
      <w:pPr>
        <w:jc w:val="start"/>
        <w:bidi/>
      </w:pPr>
      <w:r>
        <w:rPr>
          <w:rFonts w:ascii="arial" w:hAnsi="arial" w:eastAsia="arial" w:cs="arial"/>
          <w:sz w:val="28"/>
          <w:szCs w:val="28"/>
          <w:b w:val="1"/>
          <w:bCs w:val="1"/>
          <w:rtl/>
        </w:rPr>
        <w:t xml:space="preserve">أمير مصر
</w:t>
      </w:r>
    </w:p>
    <w:p>
      <w:pPr/>
      <w:r>
        <w:rPr/>
        <w:t xml:space="preserve">أمير مصر حفص بن الوليد أبو بكر، أمير مصر من جهة هشام. روى عن الزهري وهو مقل. وروى له النسائي، قتله حوثرة الباهلي. كان ممن خلع مروان الحمار، فلم يتم له، وكان أميرا مطاعا. واستولى الحوثرة على ديار مصر. وكانت قتلة أبي بكر حفص سنة ثمان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2026-05-14T07:59:58+03:00</dcterms:created>
  <dcterms:modified xsi:type="dcterms:W3CDTF">2026-05-14T07:59:58+03:00</dcterms:modified>
</cp:coreProperties>
</file>

<file path=docProps/custom.xml><?xml version="1.0" encoding="utf-8"?>
<Properties xmlns="http://schemas.openxmlformats.org/officeDocument/2006/custom-properties" xmlns:vt="http://schemas.openxmlformats.org/officeDocument/2006/docPropsVTypes"/>
</file>