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رضي الدين بن أبي حصينة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رضي الدين بن أبي حصينة
</w:t>
      </w:r>
    </w:p>
    <w:p>
      <w:pPr/>
      <w:r>
        <w:rPr/>
        <w:t xml:space="preserve">القاضي رضي الدين بن أبي حصينة اسمه يحيى بن سالم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2026-05-14T09:07:07+03:00</dcterms:created>
  <dcterms:modified xsi:type="dcterms:W3CDTF">2026-05-14T09:07:07+03:00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