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المروروذي
</w:t>
      </w:r>
    </w:p>
    <w:p>
      <w:pPr/>
      <w:r>
        <w:rPr/>
        <w:t xml:space="preserve">المروروذي الحسين بن محمد بن بهرام المرو الروذي المؤدب. نزيل بغداد، توفي في حدود المائتين والعشرين، وروى له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2026-05-14T05:46:24+03:00</dcterms:created>
  <dcterms:modified xsi:type="dcterms:W3CDTF">2026-05-14T05:46:24+03:00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