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الكوكبي الأخباري
</w:t>
      </w:r>
    </w:p>
    <w:p>
      <w:pPr>
        <w:jc w:val="start"/>
        <w:bidi/>
      </w:pPr>
      <w:r>
        <w:rPr>
          <w:rFonts w:ascii="arial" w:hAnsi="arial" w:eastAsia="arial" w:cs="arial"/>
          <w:sz w:val="28"/>
          <w:szCs w:val="28"/>
          <w:b w:val="1"/>
          <w:bCs w:val="1"/>
          <w:rtl/>
        </w:rPr>
        <w:t xml:space="preserve">الكوكبي الأخباري
</w:t>
      </w:r>
    </w:p>
    <w:p>
      <w:pPr/>
      <w:r>
        <w:rPr/>
        <w:t xml:space="preserve">الكوكبي الأخباري الحسين بن القاسم بن جعفر، أبو علي الكوكبي الكاتب الأخباري الأديب. قال الخطيب: ما علمت من حاله إلا خيرا. توفي سنة سبع وعشرين وثلاث مائة. سمع أبا بكر بن أبي الدنيا وأحمد بن أبي خيثمة وأبا العيناء. وروى عنه المعافى الجريري والدارقطني وإسماعيل بن سويد.</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2026-05-14T05:58:31+03:00</dcterms:created>
  <dcterms:modified xsi:type="dcterms:W3CDTF">2026-05-14T05:58:31+03:00</dcterms:modified>
</cp:coreProperties>
</file>

<file path=docProps/custom.xml><?xml version="1.0" encoding="utf-8"?>
<Properties xmlns="http://schemas.openxmlformats.org/officeDocument/2006/custom-properties" xmlns:vt="http://schemas.openxmlformats.org/officeDocument/2006/docPropsVTypes"/>
</file>