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التركي
</w:t>
      </w:r>
    </w:p>
    <w:p>
      <w:pPr/>
      <w:r>
        <w:rPr/>
        <w:t xml:space="preserve">أبو عبد الله التركي الحسين بن عبد الله التركي، من شيوخ أبي بكر بن كامل الخفاف. روى له عنه من شعره: </w:t>
      </w:r>
    </w:p>
    <w:p/>
    <w:p>
      <w:pPr>
        <w:jc w:val="center"/>
      </w:pPr>
      <w:r>
        <w:rPr>
          <w:color w:val="ff0000"/>
        </w:rPr>
        <w:t xml:space="preserve">أبصرتها يوما بلا رقبة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قالت فما أجراك من ناسك</w:t>
      </w:r>
    </w:p>
    <w:p/>
    <w:p>
      <w:pPr>
        <w:jc w:val="center"/>
      </w:pPr>
      <w:r>
        <w:rPr>
          <w:color w:val="ff0000"/>
        </w:rPr>
        <w:t xml:space="preserve">قلت لها لا تعجبي 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أغتنم الخلوة من ناسك</w:t>
      </w:r>
    </w:p>
    <w:p/>
    <w:p>
      <w:pPr>
        <w:jc w:val="center"/>
      </w:pPr>
      <w:r>
        <w:rPr>
          <w:color w:val="ff0000"/>
        </w:rPr>
        <w:t xml:space="preserve">قالت فلم تهذي بنا دائما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قلت لها من نقل خناسك</w:t>
      </w:r>
    </w:p>
    <w:p/>
    <w:p>
      <w:pPr>
        <w:jc w:val="center"/>
      </w:pPr>
      <w:r>
        <w:rPr>
          <w:color w:val="ff0000"/>
        </w:rPr>
        <w:t xml:space="preserve">قالت فما بالك مستوحشا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قلت لها من فقد إيناسك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2026-05-14T04:01:18+03:00</dcterms:created>
  <dcterms:modified xsi:type="dcterms:W3CDTF">2026-05-14T04:01:18+03:00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