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الإسكافي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الإسكافي
</w:t>
      </w:r>
    </w:p>
    <w:p>
      <w:pPr/>
      <w:r>
        <w:rPr/>
        <w:t xml:space="preserve">أبو القاسم الإسكافي الحسين بن عبد الله بن الخطيب، أبو القاسم المصري الإسكافي الشاعر.</w:t>
      </w:r>
    </w:p>
    <w:p/>
    <w:p>
      <w:pPr/>
      <w:r>
        <w:rPr/>
        <w:t xml:space="preserve">من شعره في الجعبة: </w:t>
      </w:r>
    </w:p>
    <w:p/>
    <w:p>
      <w:pPr>
        <w:jc w:val="center"/>
      </w:pPr>
      <w:r>
        <w:rPr>
          <w:color w:val="ff0000"/>
        </w:rPr>
        <w:t xml:space="preserve">ما حامل أولادها بعدما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ربين في الغرب وفي الشرق</w:t>
      </w:r>
    </w:p>
    <w:p/>
    <w:p>
      <w:pPr>
        <w:jc w:val="center"/>
      </w:pPr>
      <w:r>
        <w:rPr>
          <w:color w:val="ff0000"/>
        </w:rPr>
        <w:t xml:space="preserve">موتى قيام في حشاها وقد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تعمموا بالخوذ الزرق</w:t>
      </w:r>
    </w:p>
    <w:p/>
    <w:p>
      <w:pPr>
        <w:jc w:val="center"/>
      </w:pPr>
      <w:r>
        <w:rPr>
          <w:color w:val="ff0000"/>
        </w:rPr>
        <w:t xml:space="preserve">حتى إذا ما ركبوا ميتا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جروا وحازوا غاية السبق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2026-05-14T04:01:36+03:00</dcterms:created>
  <dcterms:modified xsi:type="dcterms:W3CDTF">2026-05-14T04:01:36+03:00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