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أبو معين
</w:t>
      </w:r>
    </w:p>
    <w:p>
      <w:pPr>
        <w:jc w:val="start"/>
        <w:bidi/>
      </w:pPr>
      <w:r>
        <w:rPr>
          <w:rFonts w:ascii="arial" w:hAnsi="arial" w:eastAsia="arial" w:cs="arial"/>
          <w:sz w:val="28"/>
          <w:szCs w:val="28"/>
          <w:b w:val="1"/>
          <w:bCs w:val="1"/>
          <w:rtl/>
        </w:rPr>
        <w:t xml:space="preserve">الحافظ أبو معين
</w:t>
      </w:r>
    </w:p>
    <w:p>
      <w:pPr/>
      <w:r>
        <w:rPr/>
        <w:t xml:space="preserve">الحافظ أبو معين الحسين بن الحسن، أبو معين الرازي، أحد حفاظ الري. توفي في حدود الثمانين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معين الحسين بن الحسن الرازي
</w:t>
      </w:r>
    </w:p>
    <w:p>
      <w:pPr/>
      <w:r>
        <w:rPr/>
        <w:t xml:space="preserve">أبو معين الحسين بن الحسن الرازي الحافظ، الإمام، الحسين بن الحسن الرازي.</w:t>
      </w:r>
    </w:p>
    <w:p/>
    <w:p>
      <w:pPr/>
      <w:r>
        <w:rPr/>
        <w:t xml:space="preserve">سمع: سعيد بن أبي مريم، وأبا سلمة موسى بن إسماعيل، وأبا توبة، وأحمد بن يونس، ونعيم بن حماد، ويحيى بن معين، وطبقتهم.</w:t>
      </w:r>
    </w:p>
    <w:p/>
    <w:p>
      <w:pPr/>
      <w:r>
        <w:rPr/>
        <w:t xml:space="preserve">وسمع: (الموطأ) من يحيى بن بكير.</w:t>
      </w:r>
    </w:p>
    <w:p/>
    <w:p>
      <w:pPr/>
      <w:r>
        <w:rPr/>
        <w:t xml:space="preserve">أخذ عنه: عبد الرحمن بن أبي حاتم، وأبو نعيم بن عدي، ومحمد بن الفضل المحمدأباذي، وأحمد بن قشمرد، ويوسف بن إبراهيم الهمذاني، وحفص بن عمر الأردبيلي، وآخرون.</w:t>
      </w:r>
    </w:p>
    <w:p/>
    <w:p>
      <w:pPr/>
      <w:r>
        <w:rPr/>
        <w:t xml:space="preserve">قال أبو عبد الله الحاكم: وهو من كبار حفاظ الحديث.</w:t>
      </w:r>
    </w:p>
    <w:p/>
    <w:p>
      <w:pPr/>
      <w:r>
        <w:rPr/>
        <w:t xml:space="preserve">وسماه ابن أبي حاتم كما قلنا.</w:t>
      </w:r>
    </w:p>
    <w:p/>
    <w:p>
      <w:pPr/>
      <w:r>
        <w:rPr/>
        <w:t xml:space="preserve">وسماه أبو أحمد الحاكم في (الكنى ): محمد بن الحسين، والأول أصح.</w:t>
      </w:r>
    </w:p>
    <w:p/>
    <w:p>
      <w:pPr/>
      <w:r>
        <w:rPr/>
        <w:t xml:space="preserve">توفي: سنة اثنتين وسبعين ومائتين.</w:t>
      </w:r>
    </w:p>
    <w:p/>
    <w:p>
      <w:pPr/>
      <w:r>
        <w:rPr/>
        <w:t xml:space="preserve">أخبرنا عيسى بن أبي محمد ، أخبرنا جعفر بن علي، أخبرنا أبو طاهر السلفي، أخبرنا علي بن أحمد بسراي ، أخبرنا عبد الله بن علي السفني بأردبيل، أخبرنا يحيى بن محمد البزار، حدثنا حفص بن عمر الحافظ، حدثنا أبو معين الرازي، حدثنا عبد السلام بن مطهر، حدثنا حفص، عن هشام، عن الحسن، قال:</w:t>
      </w:r>
    </w:p>
    <w:p/>
    <w:p>
      <w:pPr/>
      <w:r>
        <w:rPr/>
        <w:t xml:space="preserve">قال صفوان: إذا أكلت رغيفا سد بطني، وشربت كوزا من ماء، فعلى الدنيا وأهلها العفاء.</w:t>
      </w:r>
    </w:p>
    <w:p>
      <w:pPr>
        <w:jc w:val="start"/>
        <w:bidi/>
      </w:pPr>
      <w:r>
        <w:rPr>
          <w:sz w:val="24"/>
          <w:szCs w:val="24"/>
          <w:b w:val="1"/>
          <w:bCs w:val="1"/>
          <w:rtl/>
        </w:rPr>
        <w:t xml:space="preserve">
سير أعلام النبلاء،(دار الحديث- القاهرة،2006،ط 0،ج 10،ص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أبو معين الرازي.
</w:t>
      </w:r>
    </w:p>
    <w:p>
      <w:pPr/>
      <w:r>
        <w:rPr/>
        <w:t xml:space="preserve">الحسين بن الحسن، أبو معين الرازي. </w:t>
      </w:r>
    </w:p>
    <w:p/>
    <w:p>
      <w:pPr/>
      <w:r>
        <w:rPr/>
        <w:t xml:space="preserve">يروي عن: سعيد بن أبي مريم، ويحيى بن عبد الله بن بكير، وأبي سلمة،</w:t>
      </w:r>
    </w:p>
    <w:p/>
    <w:p>
      <w:pPr/>
      <w:r>
        <w:rPr/>
        <w:t xml:space="preserve">وأحمد بن يوسف.</w:t>
      </w:r>
    </w:p>
    <w:p/>
    <w:p>
      <w:pPr/>
      <w:r>
        <w:rPr/>
        <w:t xml:space="preserve">قال ابن أبي حاتم: كتبنا عنه، وما رأيت من أبي معين إلا خيراً.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معين الحافظ المجود الحسين بن الحسن الرازي
</w:t>
      </w:r>
    </w:p>
    <w:p>
      <w:pPr/>
      <w:r>
        <w:rPr/>
        <w:t xml:space="preserve">أبو معين الحافظ المجود الحسين بن الحسن الرازي </w:t>
      </w:r>
    </w:p>
    <w:p/>
    <w:p>
      <w:pPr/>
      <w:r>
        <w:rPr/>
        <w:t xml:space="preserve">كذا سماه تلميذه ابن أبي حاتم وهو أخبر به وسماه أبو أحمد الحاكم محمد بن الحسين</w:t>
      </w:r>
    </w:p>
    <w:p/>
    <w:p>
      <w:pPr/>
      <w:r>
        <w:rPr/>
        <w:t xml:space="preserve">برع في فنون الحديث قال الحاكم هو من كبار حفاظ الحديث مات سنة اثنتين وسبعين ومائتين</w:t>
      </w:r>
    </w:p>
    <w:p>
      <w:pPr>
        <w:jc w:val="start"/>
        <w:bidi/>
      </w:pPr>
      <w:r>
        <w:rPr>
          <w:sz w:val="24"/>
          <w:szCs w:val="24"/>
          <w:b w:val="1"/>
          <w:bCs w:val="1"/>
          <w:rtl/>
        </w:rPr>
        <w:t xml:space="preserve">
طبقات الحفاظ،(دار الكتب العلمية - بيروت،1403،ط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معين
</w:t>
      </w:r>
    </w:p>
    <w:p>
      <w:pPr/>
      <w:r>
        <w:rPr/>
        <w:t xml:space="preserve">أبو معين </w:t>
      </w:r>
    </w:p>
    <w:p/>
    <w:p>
      <w:pPr/>
      <w:r>
        <w:rPr/>
        <w:t xml:space="preserve">الحافظ المجود، الحسين بن الحسن الرازي، هكذا سماه أبو محمد بن أبي حاتم - وهو أخبر به - وسماه أبو أحمد الحاكم محمد بن الحسين.</w:t>
      </w:r>
    </w:p>
    <w:p/>
    <w:p>
      <w:pPr/>
      <w:r>
        <w:rPr/>
        <w:t xml:space="preserve">حدث عن: سعيد بن أبي مريم، وموسى بن إسماعيل، وأحمد بن يونس، ويحيى بن بكير، وأبي توبة الربيع بن نافع، وخلق.</w:t>
      </w:r>
    </w:p>
    <w:p/>
    <w:p>
      <w:pPr/>
      <w:r>
        <w:rPr/>
        <w:t xml:space="preserve">وبرع في فنون الحديث.</w:t>
      </w:r>
    </w:p>
    <w:p/>
    <w:p>
      <w:pPr/>
      <w:r>
        <w:rPr/>
        <w:t xml:space="preserve">وروى عن الإمام أحمد بن حنبل كتاب ’’الإيمان’’ وهو كتاب مفيد سمعناه بالإسناد المتصل.</w:t>
      </w:r>
    </w:p>
    <w:p/>
    <w:p>
      <w:pPr/>
      <w:r>
        <w:rPr/>
        <w:t xml:space="preserve">وذكره الخلال في أصحاب أحمد.</w:t>
      </w:r>
    </w:p>
    <w:p/>
    <w:p>
      <w:pPr/>
      <w:r>
        <w:rPr/>
        <w:t xml:space="preserve">روى عنه: أبو نعيم بن عدي، ومحمد بن الفضل المحمداباذي، وابن أبي حاتم، ويوسف بن إبراهيم الهمذاني، وأحمد بن قشمرد.</w:t>
      </w:r>
    </w:p>
    <w:p/>
    <w:p>
      <w:pPr/>
      <w:r>
        <w:rPr/>
        <w:t xml:space="preserve">قال أبو عبد الله الحاكم: هو من كبار حفاظ الحديث.</w:t>
      </w:r>
    </w:p>
    <w:p/>
    <w:p>
      <w:pPr/>
      <w:r>
        <w:rPr/>
        <w:t xml:space="preserve">وقال غيره: توفي في سنة اثنتين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2026-05-14T02:15:55+03:00</dcterms:created>
  <dcterms:modified xsi:type="dcterms:W3CDTF">2026-05-14T02:15:55+03:00</dcterms:modified>
</cp:coreProperties>
</file>

<file path=docProps/custom.xml><?xml version="1.0" encoding="utf-8"?>
<Properties xmlns="http://schemas.openxmlformats.org/officeDocument/2006/custom-properties" xmlns:vt="http://schemas.openxmlformats.org/officeDocument/2006/docPropsVTypes"/>
</file>