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مهيار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مهيار الديلمي
</w:t>
      </w:r>
    </w:p>
    <w:p>
      <w:pPr/>
      <w:r>
        <w:rPr/>
        <w:t xml:space="preserve">ابن مهيار الديلمي الحسن بن مهيار بن مرزويه، الشاعر ابن الشاعر. ذكره الباخرزي في دمية القصر، وأورد له: </w:t>
      </w:r>
    </w:p>
    <w:p/>
    <w:p>
      <w:pPr>
        <w:jc w:val="center"/>
      </w:pPr>
      <w:r>
        <w:rPr>
          <w:color w:val="ff0000"/>
        </w:rPr>
        <w:t xml:space="preserve">يا نسيم الريح من كاظمة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شد ما هجت البكا والبرحا</w:t>
      </w:r>
    </w:p>
    <w:p/>
    <w:p>
      <w:pPr>
        <w:jc w:val="center"/>
      </w:pPr>
      <w:r>
        <w:rPr>
          <w:color w:val="ff0000"/>
        </w:rPr>
        <w:t xml:space="preserve">الصبا إن كان لا بد الصبا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إنها كانت لقلبي أروحا</w:t>
      </w:r>
    </w:p>
    <w:p/>
    <w:p>
      <w:pPr>
        <w:jc w:val="center"/>
      </w:pPr>
      <w:r>
        <w:rPr>
          <w:color w:val="ff0000"/>
        </w:rPr>
        <w:t xml:space="preserve">يا نداماي بسلع هل أرى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ذلك المغبق والمصطبحا</w:t>
      </w:r>
    </w:p>
    <w:p/>
    <w:p>
      <w:pPr>
        <w:jc w:val="center"/>
      </w:pPr>
      <w:r>
        <w:rPr>
          <w:color w:val="ff0000"/>
        </w:rPr>
        <w:t xml:space="preserve">اذكرونا ذكرنا عهدكم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رب ذكرى قربت من نزحا</w:t>
      </w:r>
    </w:p>
    <w:p/>
    <w:p>
      <w:pPr>
        <w:jc w:val="center"/>
      </w:pPr>
      <w:r>
        <w:rPr>
          <w:color w:val="ff0000"/>
        </w:rPr>
        <w:t xml:space="preserve">اذكروا صبا إذا غنى بكم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شرب الدمع ورد القدحا</w:t>
      </w:r>
    </w:p>
    <w:p/>
    <w:p>
      <w:pPr/>
      <w:r>
        <w:rPr/>
        <w:t xml:space="preserve">قلت: كذا أورده الباخرزي، وقال: أنشدني الأديب سلمان النهرواني له. والصحيح أن هذا الشعر من قصيدة لأبيه مهيار، وأولها: </w:t>
      </w:r>
    </w:p>
    <w:p/>
    <w:p>
      <w:pPr>
        <w:jc w:val="center"/>
      </w:pPr>
      <w:r>
        <w:rPr>
          <w:color w:val="ff0000"/>
        </w:rPr>
        <w:t xml:space="preserve">من عذيري يوم شرقي الحمى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هوى جد بقلبي مزحا</w:t>
      </w:r>
    </w:p>
    <w:p/>
    <w:p>
      <w:pPr>
        <w:jc w:val="center"/>
      </w:pPr>
      <w:r>
        <w:rPr>
          <w:color w:val="ff0000"/>
        </w:rPr>
        <w:t xml:space="preserve">نظرة عارت فعادت حسرة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قتل الرامي بها من جرحا</w:t>
      </w:r>
    </w:p>
    <w:p/>
    <w:p>
      <w:pPr/>
      <w:r>
        <w:rPr/>
        <w:t xml:space="preserve">وهذه القصيدة كتبها مهيار إلى أبي المعمر بن الموفق في يوم النوروز سنة أربع عشرة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2026-05-15T14:25:40+03:00</dcterms:created>
  <dcterms:modified xsi:type="dcterms:W3CDTF">2026-05-15T14:25:40+03:00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