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قطرب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قطرب اللغوي
</w:t>
      </w:r>
    </w:p>
    <w:p>
      <w:pPr/>
      <w:r>
        <w:rPr/>
        <w:t xml:space="preserve">ابن قطرب اللغوي الحسن بن محمد بن المستنير، هو ابن قطرب اللغوي، له ذكر في ترجمة والده فليطلب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2026-06-10T02:25:15+03:00</dcterms:created>
  <dcterms:modified xsi:type="dcterms:W3CDTF">2026-06-10T02:25:15+03:00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